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39DB6" w14:textId="77777777" w:rsidR="006C6058" w:rsidRPr="00F35AB3" w:rsidRDefault="00F31882" w:rsidP="006C6058">
      <w:pPr>
        <w:rPr>
          <w:b/>
          <w:color w:val="0070C0"/>
          <w:sz w:val="28"/>
          <w:szCs w:val="28"/>
          <w:lang w:val="fr-FR"/>
        </w:rPr>
      </w:pPr>
      <w:r w:rsidRPr="00F35AB3">
        <w:rPr>
          <w:b/>
          <w:color w:val="0070C0"/>
          <w:sz w:val="28"/>
          <w:szCs w:val="28"/>
          <w:lang w:val="fr-FR"/>
        </w:rPr>
        <w:t>Document</w:t>
      </w:r>
      <w:r w:rsidR="006C6058" w:rsidRPr="00F35AB3">
        <w:rPr>
          <w:b/>
          <w:color w:val="0070C0"/>
          <w:sz w:val="28"/>
          <w:szCs w:val="28"/>
          <w:lang w:val="fr-FR"/>
        </w:rPr>
        <w:t xml:space="preserve"> 1</w:t>
      </w:r>
      <w:r w:rsidR="00BB5EAC">
        <w:rPr>
          <w:b/>
          <w:color w:val="0070C0"/>
          <w:sz w:val="28"/>
          <w:szCs w:val="28"/>
          <w:lang w:val="fr-FR"/>
        </w:rPr>
        <w:t> :</w:t>
      </w:r>
      <w:r w:rsidR="006C6058" w:rsidRPr="00F35AB3">
        <w:rPr>
          <w:b/>
          <w:color w:val="0070C0"/>
          <w:sz w:val="28"/>
          <w:szCs w:val="28"/>
          <w:lang w:val="fr-FR"/>
        </w:rPr>
        <w:t xml:space="preserve"> GAP ANALYSIS</w:t>
      </w:r>
    </w:p>
    <w:p w14:paraId="310614E0" w14:textId="06DF6CBF" w:rsidR="006C6058" w:rsidRPr="00F35AB3" w:rsidRDefault="00E52C46" w:rsidP="006C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F35AB3">
        <w:rPr>
          <w:lang w:val="fr-FR"/>
        </w:rPr>
        <w:t xml:space="preserve">Nom de l'organisation </w:t>
      </w:r>
      <w:r w:rsidR="006C6058" w:rsidRPr="00F35AB3">
        <w:rPr>
          <w:lang w:val="fr-FR"/>
        </w:rPr>
        <w:t>: ……………………………………………………………………………………………</w:t>
      </w:r>
      <w:r w:rsidR="0003698D">
        <w:rPr>
          <w:lang w:val="fr-FR"/>
        </w:rPr>
        <w:t>………………….</w:t>
      </w:r>
    </w:p>
    <w:p w14:paraId="515BB356" w14:textId="77777777" w:rsidR="006C6058" w:rsidRPr="00F35AB3" w:rsidRDefault="00F31882" w:rsidP="00F31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F35AB3">
        <w:rPr>
          <w:lang w:val="fr-FR"/>
        </w:rPr>
        <w:t xml:space="preserve">Coordonnées de la personne de contact </w:t>
      </w:r>
      <w:r w:rsidR="006C6058" w:rsidRPr="00F35AB3">
        <w:rPr>
          <w:lang w:val="fr-FR"/>
        </w:rPr>
        <w:t>: ……………………………………………………………………………………</w:t>
      </w:r>
    </w:p>
    <w:p w14:paraId="45FBBB8A" w14:textId="77777777" w:rsidR="006C6058" w:rsidRPr="00F35AB3" w:rsidRDefault="00E52C46" w:rsidP="00E52C46">
      <w:pPr>
        <w:spacing w:after="0" w:line="240" w:lineRule="auto"/>
        <w:rPr>
          <w:smallCaps/>
          <w:spacing w:val="5"/>
          <w:lang w:val="fr-FR"/>
        </w:rPr>
      </w:pPr>
      <w:bookmarkStart w:id="0" w:name="_Toc428959127"/>
      <w:bookmarkStart w:id="1" w:name="_Toc430010041"/>
      <w:r w:rsidRPr="00F35AB3">
        <w:rPr>
          <w:smallCaps/>
          <w:spacing w:val="5"/>
          <w:sz w:val="28"/>
          <w:szCs w:val="28"/>
          <w:lang w:val="fr-FR"/>
        </w:rPr>
        <w:t>Da</w:t>
      </w:r>
      <w:r w:rsidR="00F31882" w:rsidRPr="00F35AB3">
        <w:rPr>
          <w:smallCaps/>
          <w:spacing w:val="5"/>
          <w:sz w:val="28"/>
          <w:szCs w:val="28"/>
          <w:lang w:val="fr-FR"/>
        </w:rPr>
        <w:t xml:space="preserve">te de soumission de la candidature : </w:t>
      </w:r>
      <w:r w:rsidR="006C6058" w:rsidRPr="00F35AB3">
        <w:rPr>
          <w:smallCaps/>
          <w:spacing w:val="5"/>
          <w:lang w:val="fr-FR"/>
        </w:rPr>
        <w:t>……………………………………………………………………………</w:t>
      </w:r>
      <w:bookmarkStart w:id="2" w:name="_Toc428959128"/>
      <w:bookmarkStart w:id="3" w:name="_Toc430010042"/>
      <w:bookmarkEnd w:id="0"/>
      <w:bookmarkEnd w:id="1"/>
    </w:p>
    <w:p w14:paraId="65567A0B" w14:textId="77777777" w:rsidR="006C6058" w:rsidRPr="00F35AB3" w:rsidRDefault="006C6058" w:rsidP="00F31882">
      <w:pPr>
        <w:spacing w:after="0"/>
        <w:rPr>
          <w:smallCaps/>
          <w:spacing w:val="5"/>
          <w:lang w:val="fr-FR"/>
        </w:rPr>
      </w:pPr>
      <w:r w:rsidRPr="00F35AB3">
        <w:rPr>
          <w:smallCaps/>
          <w:spacing w:val="5"/>
          <w:sz w:val="28"/>
          <w:szCs w:val="28"/>
          <w:lang w:val="fr-FR"/>
        </w:rPr>
        <w:t xml:space="preserve">Date </w:t>
      </w:r>
      <w:r w:rsidR="00F31882" w:rsidRPr="00F35AB3">
        <w:rPr>
          <w:smallCaps/>
          <w:spacing w:val="5"/>
          <w:sz w:val="28"/>
          <w:szCs w:val="28"/>
          <w:lang w:val="fr-FR"/>
        </w:rPr>
        <w:t>d'</w:t>
      </w:r>
      <w:commentRangeStart w:id="4"/>
      <w:r w:rsidR="00F31882" w:rsidRPr="00F35AB3">
        <w:rPr>
          <w:smallCaps/>
          <w:spacing w:val="5"/>
          <w:sz w:val="28"/>
          <w:szCs w:val="28"/>
          <w:lang w:val="fr-FR"/>
        </w:rPr>
        <w:t>adoption</w:t>
      </w:r>
      <w:commentRangeEnd w:id="4"/>
      <w:r w:rsidR="00CE1573">
        <w:rPr>
          <w:rStyle w:val="Marquedecommentaire"/>
        </w:rPr>
        <w:commentReference w:id="4"/>
      </w:r>
      <w:r w:rsidR="00E52C46" w:rsidRPr="00F35AB3">
        <w:rPr>
          <w:smallCaps/>
          <w:spacing w:val="5"/>
          <w:sz w:val="28"/>
          <w:szCs w:val="28"/>
          <w:lang w:val="fr-FR"/>
        </w:rPr>
        <w:t xml:space="preserve"> </w:t>
      </w:r>
      <w:r w:rsidR="00F31882" w:rsidRPr="00F35AB3">
        <w:rPr>
          <w:smallCaps/>
          <w:spacing w:val="5"/>
          <w:sz w:val="28"/>
          <w:szCs w:val="28"/>
          <w:lang w:val="fr-FR"/>
        </w:rPr>
        <w:t>des</w:t>
      </w:r>
      <w:r w:rsidR="00E52C46" w:rsidRPr="00F35AB3">
        <w:rPr>
          <w:smallCaps/>
          <w:spacing w:val="5"/>
          <w:sz w:val="28"/>
          <w:szCs w:val="28"/>
          <w:lang w:val="fr-FR"/>
        </w:rPr>
        <w:t xml:space="preserve"> principes de la charte et du code</w:t>
      </w:r>
      <w:bookmarkEnd w:id="2"/>
      <w:bookmarkEnd w:id="3"/>
      <w:r w:rsidRPr="00F35AB3">
        <w:rPr>
          <w:smallCaps/>
          <w:spacing w:val="5"/>
          <w:sz w:val="28"/>
          <w:szCs w:val="28"/>
          <w:lang w:val="fr-FR"/>
        </w:rPr>
        <w:t>:</w:t>
      </w:r>
      <w:r w:rsidRPr="00F35AB3">
        <w:rPr>
          <w:smallCaps/>
          <w:spacing w:val="5"/>
          <w:lang w:val="fr-FR"/>
        </w:rPr>
        <w:t xml:space="preserve"> ……………………………………………..</w:t>
      </w:r>
    </w:p>
    <w:p w14:paraId="4194DAD4" w14:textId="77777777" w:rsidR="006C6058" w:rsidRPr="00F35AB3" w:rsidRDefault="00E52C46" w:rsidP="004D14AB">
      <w:pPr>
        <w:jc w:val="both"/>
        <w:rPr>
          <w:i/>
          <w:lang w:val="fr-FR"/>
        </w:rPr>
      </w:pPr>
      <w:r w:rsidRPr="00F35AB3">
        <w:rPr>
          <w:i/>
          <w:lang w:val="fr-FR"/>
        </w:rPr>
        <w:t xml:space="preserve">Donnez la date à laquelle votre organisation a officiellement signé </w:t>
      </w:r>
      <w:r w:rsidR="004D14AB" w:rsidRPr="00F35AB3">
        <w:rPr>
          <w:i/>
          <w:lang w:val="fr-FR"/>
        </w:rPr>
        <w:t xml:space="preserve">adopté les </w:t>
      </w:r>
      <w:r w:rsidRPr="00F35AB3">
        <w:rPr>
          <w:i/>
          <w:lang w:val="fr-FR"/>
        </w:rPr>
        <w:t xml:space="preserve"> principes de la Charte Européenne du Chercheur et du Code de Conduite de Recrutement du Chercheur.</w:t>
      </w:r>
    </w:p>
    <w:p w14:paraId="069BC0E6" w14:textId="77777777" w:rsidR="006C6058" w:rsidRPr="00F35AB3" w:rsidRDefault="006C6058" w:rsidP="00F31882">
      <w:pPr>
        <w:spacing w:after="0"/>
        <w:rPr>
          <w:b/>
          <w:smallCaps/>
          <w:spacing w:val="5"/>
          <w:sz w:val="28"/>
          <w:szCs w:val="28"/>
          <w:lang w:val="fr-FR"/>
        </w:rPr>
      </w:pPr>
      <w:bookmarkStart w:id="5" w:name="_Toc428959129"/>
      <w:bookmarkStart w:id="6" w:name="_Toc430010043"/>
      <w:r w:rsidRPr="00F35AB3">
        <w:rPr>
          <w:b/>
          <w:smallCaps/>
          <w:spacing w:val="5"/>
          <w:sz w:val="28"/>
          <w:szCs w:val="28"/>
          <w:lang w:val="fr-FR"/>
        </w:rPr>
        <w:t>Process</w:t>
      </w:r>
      <w:r w:rsidR="00F31882" w:rsidRPr="00F35AB3">
        <w:rPr>
          <w:b/>
          <w:smallCaps/>
          <w:spacing w:val="5"/>
          <w:sz w:val="28"/>
          <w:szCs w:val="28"/>
          <w:lang w:val="fr-FR"/>
        </w:rPr>
        <w:t>us</w:t>
      </w:r>
      <w:r w:rsidRPr="00F35AB3">
        <w:rPr>
          <w:b/>
          <w:smallCaps/>
          <w:spacing w:val="5"/>
          <w:sz w:val="28"/>
          <w:szCs w:val="28"/>
          <w:lang w:val="fr-FR"/>
        </w:rPr>
        <w:t xml:space="preserve"> (</w:t>
      </w:r>
      <w:r w:rsidR="00F31882" w:rsidRPr="00F35AB3">
        <w:rPr>
          <w:b/>
          <w:smallCaps/>
          <w:spacing w:val="5"/>
          <w:sz w:val="28"/>
          <w:szCs w:val="28"/>
          <w:lang w:val="fr-FR"/>
        </w:rPr>
        <w:t>max. 300</w:t>
      </w:r>
      <w:r w:rsidRPr="00F35AB3">
        <w:rPr>
          <w:b/>
          <w:smallCaps/>
          <w:spacing w:val="5"/>
          <w:sz w:val="28"/>
          <w:szCs w:val="28"/>
          <w:lang w:val="fr-FR"/>
        </w:rPr>
        <w:t xml:space="preserve"> </w:t>
      </w:r>
      <w:r w:rsidR="00F31882" w:rsidRPr="00F35AB3">
        <w:rPr>
          <w:b/>
          <w:smallCaps/>
          <w:spacing w:val="5"/>
          <w:sz w:val="28"/>
          <w:szCs w:val="28"/>
          <w:lang w:val="fr-FR"/>
        </w:rPr>
        <w:t>mots</w:t>
      </w:r>
      <w:r w:rsidRPr="00F35AB3">
        <w:rPr>
          <w:b/>
          <w:smallCaps/>
          <w:spacing w:val="5"/>
          <w:sz w:val="28"/>
          <w:szCs w:val="28"/>
          <w:lang w:val="fr-FR"/>
        </w:rPr>
        <w:t>)</w:t>
      </w:r>
      <w:bookmarkEnd w:id="5"/>
      <w:bookmarkEnd w:id="6"/>
    </w:p>
    <w:p w14:paraId="2043EEC7" w14:textId="77777777" w:rsidR="004D14AB" w:rsidRPr="00F35AB3" w:rsidRDefault="00E52C46" w:rsidP="00F31882">
      <w:pPr>
        <w:jc w:val="both"/>
        <w:rPr>
          <w:lang w:val="fr-FR"/>
        </w:rPr>
      </w:pPr>
      <w:r w:rsidRPr="00F35AB3">
        <w:rPr>
          <w:lang w:val="fr-FR"/>
        </w:rPr>
        <w:t xml:space="preserve">Le processus HRS4R doit </w:t>
      </w:r>
      <w:r w:rsidR="004D14AB" w:rsidRPr="00F35AB3">
        <w:rPr>
          <w:lang w:val="fr-FR"/>
        </w:rPr>
        <w:t>impliquer</w:t>
      </w:r>
      <w:r w:rsidRPr="00F35AB3">
        <w:rPr>
          <w:lang w:val="fr-FR"/>
        </w:rPr>
        <w:t xml:space="preserve"> tous les départ</w:t>
      </w:r>
      <w:r w:rsidR="004D14AB" w:rsidRPr="00F35AB3">
        <w:rPr>
          <w:lang w:val="fr-FR"/>
        </w:rPr>
        <w:t>e</w:t>
      </w:r>
      <w:r w:rsidRPr="00F35AB3">
        <w:rPr>
          <w:lang w:val="fr-FR"/>
        </w:rPr>
        <w:t xml:space="preserve">ments de gestion directement ou indirectement responsables des </w:t>
      </w:r>
      <w:r w:rsidR="00534D5D" w:rsidRPr="00F35AB3">
        <w:rPr>
          <w:lang w:val="fr-FR"/>
        </w:rPr>
        <w:t>questions traitées</w:t>
      </w:r>
      <w:r w:rsidR="004D14AB" w:rsidRPr="00F35AB3">
        <w:rPr>
          <w:lang w:val="fr-FR"/>
        </w:rPr>
        <w:t xml:space="preserve"> dans les principes de la charte</w:t>
      </w:r>
      <w:r w:rsidR="00534D5D" w:rsidRPr="00F35AB3">
        <w:rPr>
          <w:lang w:val="fr-FR"/>
        </w:rPr>
        <w:t>. Typiquement, il s'agit du vice-recteur à la recherche, du Chef du Service du Pe</w:t>
      </w:r>
      <w:r w:rsidR="004D14AB" w:rsidRPr="00F35AB3">
        <w:rPr>
          <w:lang w:val="fr-FR"/>
        </w:rPr>
        <w:t>rsonnel et d</w:t>
      </w:r>
      <w:r w:rsidR="00F31882" w:rsidRPr="00F35AB3">
        <w:rPr>
          <w:lang w:val="fr-FR"/>
        </w:rPr>
        <w:t>'</w:t>
      </w:r>
      <w:r w:rsidR="004D14AB" w:rsidRPr="00F35AB3">
        <w:rPr>
          <w:lang w:val="fr-FR"/>
        </w:rPr>
        <w:t>autres membres des services administratifs. Les  bénéficiaires doivent être consultés, et une communauté représentative des chercheurs, du R1 au R4</w:t>
      </w:r>
      <w:r w:rsidR="006C6058" w:rsidRPr="00F35AB3">
        <w:rPr>
          <w:vertAlign w:val="superscript"/>
          <w:lang w:val="fr-FR"/>
        </w:rPr>
        <w:footnoteReference w:id="1"/>
      </w:r>
      <w:r w:rsidR="006C6058" w:rsidRPr="00F35AB3">
        <w:rPr>
          <w:lang w:val="fr-FR"/>
        </w:rPr>
        <w:t xml:space="preserve">, </w:t>
      </w:r>
      <w:r w:rsidR="004D14AB" w:rsidRPr="00F35AB3">
        <w:rPr>
          <w:lang w:val="fr-FR"/>
        </w:rPr>
        <w:t>doit y être impliquée dans le processus. Un Comité de pilotage du processus et un groupe de travail responsable de son implémentation doivent être constitués</w:t>
      </w:r>
      <w:r w:rsidR="004D14AB" w:rsidRPr="00F35AB3">
        <w:rPr>
          <w:rStyle w:val="Appelnotedebasdep"/>
          <w:lang w:val="fr-FR"/>
        </w:rPr>
        <w:footnoteReference w:id="2"/>
      </w:r>
      <w:r w:rsidR="004D14AB" w:rsidRPr="00F35AB3">
        <w:rPr>
          <w:lang w:val="fr-FR"/>
        </w:rPr>
        <w:t>.</w:t>
      </w:r>
    </w:p>
    <w:p w14:paraId="692C1D1C" w14:textId="77777777" w:rsidR="006C6058" w:rsidRPr="00F35AB3" w:rsidRDefault="00F31882" w:rsidP="00F31882">
      <w:pPr>
        <w:jc w:val="both"/>
        <w:rPr>
          <w:lang w:val="fr-FR"/>
        </w:rPr>
      </w:pPr>
      <w:r w:rsidRPr="00F35AB3">
        <w:rPr>
          <w:lang w:val="fr-FR"/>
        </w:rPr>
        <w:t>Donnez les preuves de la manière dont les groups décrits ci-dessus ont été i</w:t>
      </w:r>
      <w:r w:rsidR="00CE1573">
        <w:rPr>
          <w:lang w:val="fr-FR"/>
        </w:rPr>
        <w:t xml:space="preserve">mpliqués dans l'analyse interne </w:t>
      </w:r>
      <w:r w:rsidRPr="00F35AB3">
        <w:rPr>
          <w:lang w:val="fr-FR"/>
        </w:rPr>
        <w:t xml:space="preserve">des forces et faiblesses au regard de la charte  (gap analysis) : par ex. noms, dates de réunion, forme de consultation. Indiquez également la composition du Comité de Pilotage et du groupe de travail. </w:t>
      </w:r>
    </w:p>
    <w:p w14:paraId="5C65ACB0" w14:textId="77777777" w:rsidR="006C6058" w:rsidRPr="00F35AB3" w:rsidRDefault="006C6058" w:rsidP="006C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FR"/>
        </w:rPr>
      </w:pPr>
    </w:p>
    <w:p w14:paraId="439EBCE5" w14:textId="77777777" w:rsidR="006C6058" w:rsidRPr="00F35AB3" w:rsidRDefault="006C6058" w:rsidP="006C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FR"/>
        </w:rPr>
      </w:pPr>
    </w:p>
    <w:p w14:paraId="3BC178AE" w14:textId="77777777" w:rsidR="006C6058" w:rsidRPr="00F35AB3" w:rsidRDefault="006C6058" w:rsidP="006C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FR"/>
        </w:rPr>
      </w:pPr>
    </w:p>
    <w:p w14:paraId="083F7CBD" w14:textId="77777777" w:rsidR="006C6058" w:rsidRPr="00F35AB3" w:rsidRDefault="006C6058" w:rsidP="006C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FR"/>
        </w:rPr>
      </w:pPr>
    </w:p>
    <w:p w14:paraId="06A103C1" w14:textId="77777777" w:rsidR="006C6058" w:rsidRPr="00F35AB3" w:rsidRDefault="006C6058" w:rsidP="006C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FR"/>
        </w:rPr>
      </w:pPr>
    </w:p>
    <w:p w14:paraId="6A19B337" w14:textId="77777777" w:rsidR="006C6058" w:rsidRPr="00F35AB3" w:rsidRDefault="00F31882" w:rsidP="006C6058">
      <w:pPr>
        <w:rPr>
          <w:b/>
          <w:smallCaps/>
          <w:spacing w:val="5"/>
          <w:sz w:val="28"/>
          <w:szCs w:val="28"/>
          <w:lang w:val="fr-FR"/>
        </w:rPr>
      </w:pPr>
      <w:r w:rsidRPr="00F35AB3">
        <w:rPr>
          <w:b/>
          <w:smallCaps/>
          <w:spacing w:val="5"/>
          <w:sz w:val="28"/>
          <w:szCs w:val="28"/>
          <w:lang w:val="fr-FR"/>
        </w:rPr>
        <w:t>Analyse interne (Gap Analysis)</w:t>
      </w:r>
    </w:p>
    <w:p w14:paraId="76FD3658" w14:textId="77777777" w:rsidR="00F31882" w:rsidRPr="00F35AB3" w:rsidRDefault="00F31882" w:rsidP="00A772CC">
      <w:pPr>
        <w:jc w:val="both"/>
        <w:rPr>
          <w:lang w:val="fr-FR"/>
        </w:rPr>
      </w:pPr>
      <w:r w:rsidRPr="00F35AB3">
        <w:rPr>
          <w:lang w:val="fr-FR"/>
        </w:rPr>
        <w:t>Les principes de la charte et du code constituent la base de l'analyse interne demandée. Pour aider à la cohérence, les 40 principes ont été renumérotés suivant 4 thèmes. Donnez les résultats de l'analyse interne de  votre organisation. Si votre organisation ne rencontre pas totalement les critères</w:t>
      </w:r>
      <w:r w:rsidR="00A772CC" w:rsidRPr="00F35AB3">
        <w:rPr>
          <w:lang w:val="fr-FR"/>
        </w:rPr>
        <w:t xml:space="preserve"> de conformité aux principes</w:t>
      </w:r>
      <w:r w:rsidRPr="00F35AB3">
        <w:rPr>
          <w:lang w:val="fr-FR"/>
        </w:rPr>
        <w:t xml:space="preserve">, </w:t>
      </w:r>
      <w:r w:rsidR="00A772CC" w:rsidRPr="00F35AB3">
        <w:rPr>
          <w:lang w:val="fr-FR"/>
        </w:rPr>
        <w:t>rapportez</w:t>
      </w:r>
      <w:r w:rsidRPr="00F35AB3">
        <w:rPr>
          <w:lang w:val="fr-FR"/>
        </w:rPr>
        <w:t xml:space="preserve"> </w:t>
      </w:r>
      <w:r w:rsidR="00A772CC" w:rsidRPr="00F35AB3">
        <w:rPr>
          <w:lang w:val="fr-FR"/>
        </w:rPr>
        <w:t>des</w:t>
      </w:r>
      <w:r w:rsidRPr="00F35AB3">
        <w:rPr>
          <w:lang w:val="fr-FR"/>
        </w:rPr>
        <w:t xml:space="preserve"> législ</w:t>
      </w:r>
      <w:r w:rsidR="00A772CC" w:rsidRPr="00F35AB3">
        <w:rPr>
          <w:lang w:val="fr-FR"/>
        </w:rPr>
        <w:t>a</w:t>
      </w:r>
      <w:r w:rsidRPr="00F35AB3">
        <w:rPr>
          <w:lang w:val="fr-FR"/>
        </w:rPr>
        <w:t>tion</w:t>
      </w:r>
      <w:r w:rsidR="00A772CC" w:rsidRPr="00F35AB3">
        <w:rPr>
          <w:lang w:val="fr-FR"/>
        </w:rPr>
        <w:t>s</w:t>
      </w:r>
      <w:r w:rsidRPr="00F35AB3">
        <w:rPr>
          <w:lang w:val="fr-FR"/>
        </w:rPr>
        <w:t xml:space="preserve"> nationales ou institutionnelles </w:t>
      </w:r>
      <w:r w:rsidR="00A772CC" w:rsidRPr="00F35AB3">
        <w:rPr>
          <w:lang w:val="fr-FR"/>
        </w:rPr>
        <w:t>limitatives pour l'implémentation de la charte, les initiatives déjà entreprises pour améliorer la situation ou les nouvelles propositions qui peuvent remédier à la situation actuelle. Pour aider à la stratégie de recrutement de l'organisation, une grille spécifique d'auto-analyse est proposée pour un recrutement ouvert, transparent et basé sur le mérite (OTM-R)</w:t>
      </w:r>
    </w:p>
    <w:p w14:paraId="6B1AC75A" w14:textId="77777777" w:rsidR="006C6058" w:rsidRPr="00F35AB3" w:rsidRDefault="006C6058" w:rsidP="006C6058">
      <w:pPr>
        <w:rPr>
          <w:sz w:val="20"/>
          <w:lang w:val="fr-FR"/>
        </w:rPr>
        <w:sectPr w:rsidR="006C6058" w:rsidRPr="00F35AB3" w:rsidSect="00E96216">
          <w:footerReference w:type="default" r:id="rId10"/>
          <w:pgSz w:w="11906" w:h="16838"/>
          <w:pgMar w:top="1417" w:right="1417" w:bottom="993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5074"/>
        <w:gridCol w:w="4103"/>
      </w:tblGrid>
      <w:tr w:rsidR="006C6058" w:rsidRPr="00F35AB3" w14:paraId="33E34572" w14:textId="77777777" w:rsidTr="00D44518">
        <w:tc>
          <w:tcPr>
            <w:tcW w:w="13992" w:type="dxa"/>
            <w:gridSpan w:val="4"/>
            <w:shd w:val="clear" w:color="auto" w:fill="D9D9D9"/>
          </w:tcPr>
          <w:p w14:paraId="7D5EAB6C" w14:textId="77777777" w:rsidR="006C6058" w:rsidRPr="00F35AB3" w:rsidRDefault="00A772CC" w:rsidP="00A772CC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val="fr-FR"/>
              </w:rPr>
            </w:pPr>
            <w:r w:rsidRPr="00F35AB3">
              <w:rPr>
                <w:rFonts w:eastAsia="Times New Roman"/>
                <w:b/>
                <w:sz w:val="28"/>
                <w:szCs w:val="28"/>
                <w:lang w:val="fr-FR"/>
              </w:rPr>
              <w:lastRenderedPageBreak/>
              <w:t>Charte européenne du chercheur et code de conduit</w:t>
            </w:r>
            <w:r w:rsidR="00CE1573">
              <w:rPr>
                <w:rFonts w:eastAsia="Times New Roman"/>
                <w:b/>
                <w:sz w:val="28"/>
                <w:szCs w:val="28"/>
                <w:lang w:val="fr-FR"/>
              </w:rPr>
              <w:t>e</w:t>
            </w:r>
            <w:r w:rsidRPr="00F35AB3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de recrutement des chercheurs : Analyse interne (Gap Analysis)</w:t>
            </w:r>
          </w:p>
        </w:tc>
      </w:tr>
      <w:tr w:rsidR="006C6058" w:rsidRPr="00F35AB3" w14:paraId="7277B478" w14:textId="77777777" w:rsidTr="00D44518">
        <w:tc>
          <w:tcPr>
            <w:tcW w:w="2972" w:type="dxa"/>
            <w:shd w:val="clear" w:color="auto" w:fill="auto"/>
          </w:tcPr>
          <w:p w14:paraId="30EBFFF4" w14:textId="77777777" w:rsidR="006C6058" w:rsidRPr="00F35AB3" w:rsidRDefault="00A772CC" w:rsidP="00DD519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>Situation</w:t>
            </w:r>
            <w:r w:rsidR="006C6058" w:rsidRPr="00F35AB3">
              <w:rPr>
                <w:rFonts w:eastAsia="Times New Roman"/>
                <w:sz w:val="20"/>
                <w:szCs w:val="20"/>
                <w:lang w:val="fr-FR"/>
              </w:rPr>
              <w:t xml:space="preserve">: </w:t>
            </w: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A quel point l'organisation </w:t>
            </w:r>
            <w:r w:rsidR="00DD5199" w:rsidRPr="00F35AB3">
              <w:rPr>
                <w:rFonts w:eastAsia="Times New Roman"/>
                <w:sz w:val="20"/>
                <w:szCs w:val="20"/>
                <w:lang w:val="fr-FR"/>
              </w:rPr>
              <w:t xml:space="preserve">se conforme-t-il aux </w:t>
            </w:r>
            <w:r w:rsidRPr="00F35AB3">
              <w:rPr>
                <w:rFonts w:eastAsia="Times New Roman"/>
                <w:sz w:val="20"/>
                <w:szCs w:val="20"/>
                <w:lang w:val="fr-FR"/>
              </w:rPr>
              <w:t>principes suivants ?</w:t>
            </w:r>
          </w:p>
        </w:tc>
        <w:tc>
          <w:tcPr>
            <w:tcW w:w="1843" w:type="dxa"/>
            <w:shd w:val="clear" w:color="auto" w:fill="auto"/>
          </w:tcPr>
          <w:p w14:paraId="68C70FCD" w14:textId="77777777" w:rsidR="006C6058" w:rsidRPr="00F35AB3" w:rsidRDefault="006C6058" w:rsidP="00DD519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+ = </w:t>
            </w:r>
            <w:r w:rsidR="00A772CC" w:rsidRPr="00F35AB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Complètement </w:t>
            </w:r>
          </w:p>
          <w:p w14:paraId="37B61559" w14:textId="77777777" w:rsidR="006C6058" w:rsidRPr="00F35AB3" w:rsidRDefault="006C6058" w:rsidP="00DD519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+/- = </w:t>
            </w:r>
            <w:r w:rsidR="00DD5199" w:rsidRPr="00F35AB3">
              <w:rPr>
                <w:rFonts w:eastAsia="Times New Roman"/>
                <w:b/>
                <w:sz w:val="20"/>
                <w:szCs w:val="20"/>
                <w:lang w:val="fr-FR"/>
              </w:rPr>
              <w:t>Presque mais pas complètement</w:t>
            </w: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14:paraId="5F5DC40F" w14:textId="77777777" w:rsidR="006C6058" w:rsidRPr="00F35AB3" w:rsidRDefault="006C6058" w:rsidP="00DD519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-/+ = </w:t>
            </w:r>
            <w:r w:rsidR="00DD5199" w:rsidRPr="00F35AB3">
              <w:rPr>
                <w:rFonts w:eastAsia="Times New Roman"/>
                <w:b/>
                <w:sz w:val="20"/>
                <w:szCs w:val="20"/>
                <w:lang w:val="fr-FR"/>
              </w:rPr>
              <w:t>Partiellement</w:t>
            </w:r>
          </w:p>
          <w:p w14:paraId="2B374D4A" w14:textId="77777777" w:rsidR="006C6058" w:rsidRPr="00F35AB3" w:rsidRDefault="006C6058" w:rsidP="00DD519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- = </w:t>
            </w:r>
            <w:r w:rsidR="00DD5199" w:rsidRPr="00F35AB3">
              <w:rPr>
                <w:rFonts w:eastAsia="Times New Roman"/>
                <w:b/>
                <w:sz w:val="20"/>
                <w:szCs w:val="20"/>
                <w:lang w:val="fr-FR"/>
              </w:rPr>
              <w:t>Insuffisamment</w:t>
            </w:r>
          </w:p>
          <w:p w14:paraId="039CE18F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3485DDFA" w14:textId="77777777" w:rsidR="00DD5199" w:rsidRPr="00F35AB3" w:rsidRDefault="00DD5199" w:rsidP="00DD519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>En cas de</w:t>
            </w:r>
            <w:r w:rsidR="006C6058" w:rsidRPr="00F35AB3">
              <w:rPr>
                <w:rFonts w:eastAsia="Times New Roman"/>
                <w:sz w:val="20"/>
                <w:szCs w:val="20"/>
                <w:lang w:val="fr-FR"/>
              </w:rPr>
              <w:t xml:space="preserve"> -, -/+, o</w:t>
            </w:r>
            <w:r w:rsidRPr="00F35AB3">
              <w:rPr>
                <w:rFonts w:eastAsia="Times New Roman"/>
                <w:sz w:val="20"/>
                <w:szCs w:val="20"/>
                <w:lang w:val="fr-FR"/>
              </w:rPr>
              <w:t>u</w:t>
            </w:r>
            <w:r w:rsidR="006C6058" w:rsidRPr="00F35AB3">
              <w:rPr>
                <w:rFonts w:eastAsia="Times New Roman"/>
                <w:sz w:val="20"/>
                <w:szCs w:val="20"/>
                <w:lang w:val="fr-FR"/>
              </w:rPr>
              <w:t xml:space="preserve"> +/-, </w:t>
            </w: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indiquez l'écart entre le principe et votre pratique actuelle. </w:t>
            </w:r>
          </w:p>
          <w:p w14:paraId="0EA18E0C" w14:textId="77777777" w:rsidR="00DD5199" w:rsidRPr="00F35AB3" w:rsidRDefault="00DD5199" w:rsidP="00DD519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Si pertinent, listez les législations nationales ou régionales qui empêchent l'implémentation. </w:t>
            </w:r>
          </w:p>
          <w:p w14:paraId="66D32E1C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4E9CDA83" w14:textId="77777777" w:rsidR="006C6058" w:rsidRPr="00F35AB3" w:rsidRDefault="006C6058" w:rsidP="000523B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>Initiatives</w:t>
            </w:r>
            <w:r w:rsidR="00DD5199" w:rsidRPr="00F35AB3">
              <w:rPr>
                <w:rFonts w:eastAsia="Times New Roman"/>
                <w:sz w:val="20"/>
                <w:szCs w:val="20"/>
                <w:lang w:val="fr-FR"/>
              </w:rPr>
              <w:t xml:space="preserve"> déjà entreprises et/ou suggestions pour am</w:t>
            </w:r>
            <w:r w:rsidR="000523B9" w:rsidRPr="00F35AB3">
              <w:rPr>
                <w:rFonts w:eastAsia="Times New Roman"/>
                <w:sz w:val="20"/>
                <w:szCs w:val="20"/>
                <w:lang w:val="fr-FR"/>
              </w:rPr>
              <w:t>é</w:t>
            </w:r>
            <w:r w:rsidR="00DD5199" w:rsidRPr="00F35AB3">
              <w:rPr>
                <w:rFonts w:eastAsia="Times New Roman"/>
                <w:sz w:val="20"/>
                <w:szCs w:val="20"/>
                <w:lang w:val="fr-FR"/>
              </w:rPr>
              <w:t>lioration de la situation</w:t>
            </w:r>
          </w:p>
        </w:tc>
      </w:tr>
      <w:tr w:rsidR="006C6058" w:rsidRPr="00F35AB3" w14:paraId="19C2CFF7" w14:textId="77777777" w:rsidTr="00D44518">
        <w:tc>
          <w:tcPr>
            <w:tcW w:w="13992" w:type="dxa"/>
            <w:gridSpan w:val="4"/>
            <w:shd w:val="clear" w:color="auto" w:fill="D9D9D9"/>
          </w:tcPr>
          <w:p w14:paraId="75535A79" w14:textId="77777777" w:rsidR="006C6058" w:rsidRPr="00F35AB3" w:rsidRDefault="000523B9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>Aspects professionnels et éthique</w:t>
            </w:r>
          </w:p>
        </w:tc>
      </w:tr>
      <w:tr w:rsidR="006C6058" w:rsidRPr="00F35AB3" w14:paraId="17A8AF93" w14:textId="77777777" w:rsidTr="00D44518">
        <w:tc>
          <w:tcPr>
            <w:tcW w:w="2972" w:type="dxa"/>
            <w:shd w:val="clear" w:color="auto" w:fill="auto"/>
          </w:tcPr>
          <w:p w14:paraId="61B101E2" w14:textId="77777777" w:rsidR="006C6058" w:rsidRPr="00F35AB3" w:rsidRDefault="006C6058" w:rsidP="000523B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1. </w:t>
            </w:r>
            <w:r w:rsidR="000523B9" w:rsidRPr="00F35AB3">
              <w:rPr>
                <w:rFonts w:eastAsia="Times New Roman"/>
                <w:sz w:val="20"/>
                <w:szCs w:val="20"/>
                <w:lang w:val="fr-FR"/>
              </w:rPr>
              <w:t>Liberté de recherche</w:t>
            </w:r>
          </w:p>
        </w:tc>
        <w:tc>
          <w:tcPr>
            <w:tcW w:w="1843" w:type="dxa"/>
            <w:shd w:val="clear" w:color="auto" w:fill="auto"/>
          </w:tcPr>
          <w:p w14:paraId="5EA21C0F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0C1B46F1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0D7D36B7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34E78EC9" w14:textId="77777777" w:rsidTr="00D44518">
        <w:tc>
          <w:tcPr>
            <w:tcW w:w="2972" w:type="dxa"/>
            <w:shd w:val="clear" w:color="auto" w:fill="auto"/>
          </w:tcPr>
          <w:p w14:paraId="3D644A82" w14:textId="77777777" w:rsidR="006C6058" w:rsidRPr="00F35AB3" w:rsidRDefault="006C6058" w:rsidP="000523B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2. </w:t>
            </w:r>
            <w:r w:rsidR="000523B9" w:rsidRPr="00F35AB3">
              <w:rPr>
                <w:rFonts w:eastAsia="Times New Roman"/>
                <w:sz w:val="20"/>
                <w:szCs w:val="20"/>
                <w:lang w:val="fr-FR"/>
              </w:rPr>
              <w:t>Principes éthiques</w:t>
            </w:r>
          </w:p>
        </w:tc>
        <w:tc>
          <w:tcPr>
            <w:tcW w:w="1843" w:type="dxa"/>
            <w:shd w:val="clear" w:color="auto" w:fill="auto"/>
          </w:tcPr>
          <w:p w14:paraId="4B8B283B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34933275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0E036FE0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431E0225" w14:textId="77777777" w:rsidTr="00D44518">
        <w:tc>
          <w:tcPr>
            <w:tcW w:w="2972" w:type="dxa"/>
            <w:shd w:val="clear" w:color="auto" w:fill="auto"/>
          </w:tcPr>
          <w:p w14:paraId="325D8784" w14:textId="77777777" w:rsidR="006C6058" w:rsidRPr="00F35AB3" w:rsidRDefault="006C6058" w:rsidP="000523B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3. </w:t>
            </w:r>
            <w:r w:rsidR="000523B9" w:rsidRPr="00F35AB3">
              <w:rPr>
                <w:rFonts w:eastAsia="Times New Roman"/>
                <w:sz w:val="20"/>
                <w:szCs w:val="20"/>
                <w:lang w:val="fr-FR"/>
              </w:rPr>
              <w:t>Responsabilité professionnelle</w:t>
            </w:r>
          </w:p>
        </w:tc>
        <w:tc>
          <w:tcPr>
            <w:tcW w:w="1843" w:type="dxa"/>
            <w:shd w:val="clear" w:color="auto" w:fill="auto"/>
          </w:tcPr>
          <w:p w14:paraId="4924AC44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1EF19A53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35BA3207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4B35D966" w14:textId="77777777" w:rsidTr="00D44518">
        <w:tc>
          <w:tcPr>
            <w:tcW w:w="2972" w:type="dxa"/>
            <w:shd w:val="clear" w:color="auto" w:fill="auto"/>
          </w:tcPr>
          <w:p w14:paraId="714529D8" w14:textId="77777777" w:rsidR="006C6058" w:rsidRPr="00F35AB3" w:rsidRDefault="006C6058" w:rsidP="000523B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4. </w:t>
            </w:r>
            <w:r w:rsidR="000523B9" w:rsidRPr="00F35AB3">
              <w:rPr>
                <w:rFonts w:eastAsia="Times New Roman"/>
                <w:sz w:val="20"/>
                <w:szCs w:val="20"/>
                <w:lang w:val="fr-FR"/>
              </w:rPr>
              <w:t>Attitude professionnelle</w:t>
            </w:r>
          </w:p>
        </w:tc>
        <w:tc>
          <w:tcPr>
            <w:tcW w:w="1843" w:type="dxa"/>
            <w:shd w:val="clear" w:color="auto" w:fill="auto"/>
          </w:tcPr>
          <w:p w14:paraId="05632C99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48B29710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065A2479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56EF10AD" w14:textId="77777777" w:rsidTr="00D44518">
        <w:tc>
          <w:tcPr>
            <w:tcW w:w="2972" w:type="dxa"/>
            <w:shd w:val="clear" w:color="auto" w:fill="auto"/>
          </w:tcPr>
          <w:p w14:paraId="6BE1F4AB" w14:textId="77777777" w:rsidR="006C6058" w:rsidRPr="00F35AB3" w:rsidRDefault="006C6058" w:rsidP="000523B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5. </w:t>
            </w:r>
            <w:r w:rsidR="000523B9" w:rsidRPr="00F35AB3">
              <w:rPr>
                <w:rFonts w:eastAsia="Times New Roman"/>
                <w:sz w:val="20"/>
                <w:szCs w:val="20"/>
                <w:lang w:val="fr-FR"/>
              </w:rPr>
              <w:t>Obligations contractuelles et légales</w:t>
            </w:r>
          </w:p>
        </w:tc>
        <w:tc>
          <w:tcPr>
            <w:tcW w:w="1843" w:type="dxa"/>
            <w:shd w:val="clear" w:color="auto" w:fill="auto"/>
          </w:tcPr>
          <w:p w14:paraId="5674436C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454B7773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7B326239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62036336" w14:textId="77777777" w:rsidTr="00D44518">
        <w:tc>
          <w:tcPr>
            <w:tcW w:w="2972" w:type="dxa"/>
            <w:shd w:val="clear" w:color="auto" w:fill="auto"/>
          </w:tcPr>
          <w:p w14:paraId="2C5FB350" w14:textId="77777777" w:rsidR="006C6058" w:rsidRPr="00F35AB3" w:rsidRDefault="006C6058" w:rsidP="000523B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6. </w:t>
            </w:r>
            <w:r w:rsidR="000523B9" w:rsidRPr="00F35AB3">
              <w:rPr>
                <w:rFonts w:eastAsia="Times New Roman"/>
                <w:sz w:val="20"/>
                <w:szCs w:val="20"/>
                <w:lang w:val="fr-FR"/>
              </w:rPr>
              <w:t>Responsabilité</w:t>
            </w:r>
          </w:p>
        </w:tc>
        <w:tc>
          <w:tcPr>
            <w:tcW w:w="1843" w:type="dxa"/>
            <w:shd w:val="clear" w:color="auto" w:fill="auto"/>
          </w:tcPr>
          <w:p w14:paraId="6E6EBE34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2983CF4C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40B45A92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44E34660" w14:textId="77777777" w:rsidTr="00D44518">
        <w:tc>
          <w:tcPr>
            <w:tcW w:w="2972" w:type="dxa"/>
            <w:shd w:val="clear" w:color="auto" w:fill="auto"/>
          </w:tcPr>
          <w:p w14:paraId="3701F618" w14:textId="77777777" w:rsidR="006C6058" w:rsidRPr="00F35AB3" w:rsidRDefault="006C6058" w:rsidP="000523B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7. </w:t>
            </w:r>
            <w:r w:rsidR="000523B9" w:rsidRPr="00F35AB3">
              <w:rPr>
                <w:rFonts w:eastAsia="Times New Roman"/>
                <w:sz w:val="20"/>
                <w:szCs w:val="20"/>
                <w:lang w:val="fr-FR"/>
              </w:rPr>
              <w:t>Bonnes pratiques en recherche</w:t>
            </w:r>
          </w:p>
        </w:tc>
        <w:tc>
          <w:tcPr>
            <w:tcW w:w="1843" w:type="dxa"/>
            <w:shd w:val="clear" w:color="auto" w:fill="auto"/>
          </w:tcPr>
          <w:p w14:paraId="614ACAA3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0D4CB9D7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538232CA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0C1CAC55" w14:textId="77777777" w:rsidTr="00D44518">
        <w:tc>
          <w:tcPr>
            <w:tcW w:w="2972" w:type="dxa"/>
            <w:shd w:val="clear" w:color="auto" w:fill="auto"/>
          </w:tcPr>
          <w:p w14:paraId="5E0FA64B" w14:textId="77777777" w:rsidR="006C6058" w:rsidRPr="00F35AB3" w:rsidRDefault="006C6058" w:rsidP="000523B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>8. Di</w:t>
            </w:r>
            <w:r w:rsidR="000523B9" w:rsidRPr="00F35AB3">
              <w:rPr>
                <w:rFonts w:eastAsia="Times New Roman"/>
                <w:sz w:val="20"/>
                <w:szCs w:val="20"/>
                <w:lang w:val="fr-FR"/>
              </w:rPr>
              <w:t>ffusion et exploitation des résultats</w:t>
            </w:r>
          </w:p>
        </w:tc>
        <w:tc>
          <w:tcPr>
            <w:tcW w:w="1843" w:type="dxa"/>
            <w:shd w:val="clear" w:color="auto" w:fill="auto"/>
          </w:tcPr>
          <w:p w14:paraId="196B67C9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48794A02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70190D35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439637FB" w14:textId="77777777" w:rsidTr="00D44518">
        <w:tc>
          <w:tcPr>
            <w:tcW w:w="2972" w:type="dxa"/>
            <w:shd w:val="clear" w:color="auto" w:fill="auto"/>
          </w:tcPr>
          <w:p w14:paraId="430BF8F1" w14:textId="77777777" w:rsidR="006C6058" w:rsidRPr="00F35AB3" w:rsidRDefault="006C6058" w:rsidP="000523B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9. </w:t>
            </w:r>
            <w:r w:rsidR="000523B9" w:rsidRPr="00F35AB3">
              <w:rPr>
                <w:rFonts w:eastAsia="Times New Roman"/>
                <w:sz w:val="20"/>
                <w:szCs w:val="20"/>
                <w:lang w:val="fr-FR"/>
              </w:rPr>
              <w:t>Engagement vis-à-vis de la société</w:t>
            </w:r>
          </w:p>
        </w:tc>
        <w:tc>
          <w:tcPr>
            <w:tcW w:w="1843" w:type="dxa"/>
            <w:shd w:val="clear" w:color="auto" w:fill="auto"/>
          </w:tcPr>
          <w:p w14:paraId="3D5A1B01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44CACCF4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33259371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24F73EBE" w14:textId="77777777" w:rsidTr="00D44518">
        <w:tc>
          <w:tcPr>
            <w:tcW w:w="2972" w:type="dxa"/>
            <w:shd w:val="clear" w:color="auto" w:fill="auto"/>
          </w:tcPr>
          <w:p w14:paraId="74EE8188" w14:textId="77777777" w:rsidR="006C6058" w:rsidRPr="00F35AB3" w:rsidRDefault="00CE1573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10. Non </w:t>
            </w:r>
            <w:r w:rsidR="006C6058" w:rsidRPr="00F35AB3">
              <w:rPr>
                <w:rFonts w:eastAsia="Times New Roman"/>
                <w:sz w:val="20"/>
                <w:szCs w:val="20"/>
                <w:lang w:val="fr-FR"/>
              </w:rPr>
              <w:t>discrimination</w:t>
            </w:r>
          </w:p>
        </w:tc>
        <w:tc>
          <w:tcPr>
            <w:tcW w:w="1843" w:type="dxa"/>
            <w:shd w:val="clear" w:color="auto" w:fill="auto"/>
          </w:tcPr>
          <w:p w14:paraId="7CEC2714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0AA42108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5593DFA2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5FE05518" w14:textId="77777777" w:rsidTr="00D44518">
        <w:tc>
          <w:tcPr>
            <w:tcW w:w="2972" w:type="dxa"/>
            <w:shd w:val="clear" w:color="auto" w:fill="auto"/>
          </w:tcPr>
          <w:p w14:paraId="3C2EC049" w14:textId="77777777" w:rsidR="006C6058" w:rsidRPr="00F35AB3" w:rsidRDefault="006C6058" w:rsidP="000523B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11. </w:t>
            </w:r>
            <w:r w:rsidR="000523B9" w:rsidRPr="00F35AB3">
              <w:rPr>
                <w:rFonts w:eastAsia="Times New Roman"/>
                <w:sz w:val="20"/>
                <w:szCs w:val="20"/>
                <w:lang w:val="fr-FR"/>
              </w:rPr>
              <w:t>Systèmes d'évaluation</w:t>
            </w:r>
          </w:p>
        </w:tc>
        <w:tc>
          <w:tcPr>
            <w:tcW w:w="1843" w:type="dxa"/>
            <w:shd w:val="clear" w:color="auto" w:fill="auto"/>
          </w:tcPr>
          <w:p w14:paraId="68939260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00634F43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7CE45D68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32FF5A35" w14:textId="77777777" w:rsidTr="00D44518">
        <w:tc>
          <w:tcPr>
            <w:tcW w:w="13992" w:type="dxa"/>
            <w:gridSpan w:val="4"/>
            <w:shd w:val="clear" w:color="auto" w:fill="D9D9D9"/>
          </w:tcPr>
          <w:p w14:paraId="3C2D5AC0" w14:textId="1599730F" w:rsidR="006C6058" w:rsidRPr="00F35AB3" w:rsidRDefault="006C6058" w:rsidP="00F50EE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lastRenderedPageBreak/>
              <w:t>Recru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>tement et s</w:t>
            </w:r>
            <w:r w:rsidR="00F35AB3">
              <w:rPr>
                <w:rFonts w:eastAsia="Times New Roman"/>
                <w:sz w:val="20"/>
                <w:szCs w:val="20"/>
                <w:lang w:val="fr-FR"/>
              </w:rPr>
              <w:t>é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 xml:space="preserve">lection – Soyez attentifs que les points suivant correspondent à la CHarte et au Code.  Votre organisation doit </w:t>
            </w:r>
            <w:r w:rsidR="00121D61" w:rsidRPr="00F35AB3">
              <w:rPr>
                <w:rFonts w:eastAsia="Times New Roman"/>
                <w:b/>
                <w:sz w:val="20"/>
                <w:szCs w:val="20"/>
                <w:lang w:val="fr-FR"/>
              </w:rPr>
              <w:t>en complément</w:t>
            </w: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>compl</w:t>
            </w:r>
            <w:r w:rsidR="00F35AB3">
              <w:rPr>
                <w:rFonts w:eastAsia="Times New Roman"/>
                <w:sz w:val="20"/>
                <w:szCs w:val="20"/>
                <w:lang w:val="fr-FR"/>
              </w:rPr>
              <w:t>é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 xml:space="preserve">ter la grille </w:t>
            </w:r>
            <w:bookmarkStart w:id="7" w:name="_GoBack"/>
            <w:bookmarkEnd w:id="7"/>
            <w:r w:rsidR="00F35AB3">
              <w:rPr>
                <w:rFonts w:eastAsia="Times New Roman"/>
                <w:sz w:val="20"/>
                <w:szCs w:val="20"/>
                <w:lang w:val="fr-FR"/>
              </w:rPr>
              <w:t>relative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 xml:space="preserve"> au recrutement ouvert, transparent et base sur les mérites ci-dessous </w:t>
            </w:r>
            <w:r w:rsidR="00F35AB3" w:rsidRPr="00F35AB3">
              <w:rPr>
                <w:rFonts w:eastAsia="Times New Roman"/>
                <w:sz w:val="20"/>
                <w:szCs w:val="20"/>
                <w:lang w:val="fr-FR"/>
              </w:rPr>
              <w:t>(OTM-R)</w:t>
            </w:r>
            <w:r w:rsidR="00F35AB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 xml:space="preserve">qui </w:t>
            </w:r>
            <w:r w:rsidR="00F35AB3">
              <w:rPr>
                <w:rFonts w:eastAsia="Times New Roman"/>
                <w:sz w:val="20"/>
                <w:szCs w:val="20"/>
                <w:lang w:val="fr-FR"/>
              </w:rPr>
              <w:t>insiste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 xml:space="preserve"> sur l'opérationnalisation de ces principes</w:t>
            </w:r>
          </w:p>
        </w:tc>
      </w:tr>
      <w:tr w:rsidR="006C6058" w:rsidRPr="00F35AB3" w14:paraId="65377009" w14:textId="77777777" w:rsidTr="00D44518">
        <w:tc>
          <w:tcPr>
            <w:tcW w:w="2972" w:type="dxa"/>
            <w:shd w:val="clear" w:color="auto" w:fill="auto"/>
          </w:tcPr>
          <w:p w14:paraId="093470A9" w14:textId="77777777" w:rsidR="006C6058" w:rsidRPr="00F35AB3" w:rsidRDefault="006C6058" w:rsidP="000523B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>12. Recru</w:t>
            </w:r>
            <w:r w:rsidR="000523B9" w:rsidRPr="00F35AB3">
              <w:rPr>
                <w:rFonts w:eastAsia="Times New Roman"/>
                <w:sz w:val="20"/>
                <w:szCs w:val="20"/>
                <w:lang w:val="fr-FR"/>
              </w:rPr>
              <w:t>tement</w:t>
            </w:r>
          </w:p>
        </w:tc>
        <w:tc>
          <w:tcPr>
            <w:tcW w:w="1843" w:type="dxa"/>
            <w:shd w:val="clear" w:color="auto" w:fill="auto"/>
          </w:tcPr>
          <w:p w14:paraId="3BD2A8DC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1BA4D2DF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1D3A6B6A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2087127B" w14:textId="77777777" w:rsidTr="00D44518">
        <w:tc>
          <w:tcPr>
            <w:tcW w:w="2972" w:type="dxa"/>
            <w:shd w:val="clear" w:color="auto" w:fill="auto"/>
          </w:tcPr>
          <w:p w14:paraId="1AD201C2" w14:textId="77777777" w:rsidR="006C6058" w:rsidRPr="00F35AB3" w:rsidRDefault="006C6058" w:rsidP="000523B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>13. Recru</w:t>
            </w:r>
            <w:r w:rsidR="000523B9" w:rsidRPr="00F35AB3">
              <w:rPr>
                <w:rFonts w:eastAsia="Times New Roman"/>
                <w:sz w:val="20"/>
                <w:szCs w:val="20"/>
                <w:lang w:val="fr-FR"/>
              </w:rPr>
              <w:t>tement</w:t>
            </w: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 (Code)</w:t>
            </w:r>
          </w:p>
        </w:tc>
        <w:tc>
          <w:tcPr>
            <w:tcW w:w="1843" w:type="dxa"/>
            <w:shd w:val="clear" w:color="auto" w:fill="auto"/>
          </w:tcPr>
          <w:p w14:paraId="059A25F4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05AEB725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1AB4AE15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5F5D5B92" w14:textId="77777777" w:rsidTr="00D44518">
        <w:tc>
          <w:tcPr>
            <w:tcW w:w="2972" w:type="dxa"/>
            <w:shd w:val="clear" w:color="auto" w:fill="auto"/>
          </w:tcPr>
          <w:p w14:paraId="78DCAAA8" w14:textId="77777777" w:rsidR="006C6058" w:rsidRPr="00F35AB3" w:rsidRDefault="006C6058" w:rsidP="000523B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>14. S</w:t>
            </w:r>
            <w:r w:rsidR="000523B9" w:rsidRPr="00F35AB3">
              <w:rPr>
                <w:rFonts w:eastAsia="Times New Roman"/>
                <w:sz w:val="20"/>
                <w:szCs w:val="20"/>
                <w:lang w:val="fr-FR"/>
              </w:rPr>
              <w:t>é</w:t>
            </w:r>
            <w:r w:rsidRPr="00F35AB3">
              <w:rPr>
                <w:rFonts w:eastAsia="Times New Roman"/>
                <w:sz w:val="20"/>
                <w:szCs w:val="20"/>
                <w:lang w:val="fr-FR"/>
              </w:rPr>
              <w:t>lection (Code)</w:t>
            </w:r>
          </w:p>
        </w:tc>
        <w:tc>
          <w:tcPr>
            <w:tcW w:w="1843" w:type="dxa"/>
            <w:shd w:val="clear" w:color="auto" w:fill="auto"/>
          </w:tcPr>
          <w:p w14:paraId="448BF527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4848B867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28D71C17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268D1D09" w14:textId="77777777" w:rsidTr="00D44518">
        <w:tc>
          <w:tcPr>
            <w:tcW w:w="2972" w:type="dxa"/>
            <w:shd w:val="clear" w:color="auto" w:fill="auto"/>
          </w:tcPr>
          <w:p w14:paraId="1B8ED93E" w14:textId="77777777" w:rsidR="006C6058" w:rsidRPr="00F35AB3" w:rsidRDefault="006C6058" w:rsidP="000523B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>15. Transpar</w:t>
            </w:r>
            <w:r w:rsidR="000523B9" w:rsidRPr="00F35AB3">
              <w:rPr>
                <w:rFonts w:eastAsia="Times New Roman"/>
                <w:sz w:val="20"/>
                <w:szCs w:val="20"/>
                <w:lang w:val="fr-FR"/>
              </w:rPr>
              <w:t>ence</w:t>
            </w: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 (Code)</w:t>
            </w:r>
          </w:p>
        </w:tc>
        <w:tc>
          <w:tcPr>
            <w:tcW w:w="1843" w:type="dxa"/>
            <w:shd w:val="clear" w:color="auto" w:fill="auto"/>
          </w:tcPr>
          <w:p w14:paraId="5230D3E6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363DF71F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023E2E91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44A66B3F" w14:textId="77777777" w:rsidTr="00D44518">
        <w:tc>
          <w:tcPr>
            <w:tcW w:w="2972" w:type="dxa"/>
            <w:shd w:val="clear" w:color="auto" w:fill="auto"/>
          </w:tcPr>
          <w:p w14:paraId="0E9FAA22" w14:textId="77777777" w:rsidR="006C6058" w:rsidRPr="00F35AB3" w:rsidRDefault="006C6058" w:rsidP="000523B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>16. Ju</w:t>
            </w:r>
            <w:r w:rsidR="000523B9" w:rsidRPr="00F35AB3">
              <w:rPr>
                <w:rFonts w:eastAsia="Times New Roman"/>
                <w:sz w:val="20"/>
                <w:szCs w:val="20"/>
                <w:lang w:val="fr-FR"/>
              </w:rPr>
              <w:t>gement du</w:t>
            </w: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 m</w:t>
            </w:r>
            <w:r w:rsidR="000523B9" w:rsidRPr="00F35AB3">
              <w:rPr>
                <w:rFonts w:eastAsia="Times New Roman"/>
                <w:sz w:val="20"/>
                <w:szCs w:val="20"/>
                <w:lang w:val="fr-FR"/>
              </w:rPr>
              <w:t>érite</w:t>
            </w: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 (Code)</w:t>
            </w:r>
          </w:p>
        </w:tc>
        <w:tc>
          <w:tcPr>
            <w:tcW w:w="1843" w:type="dxa"/>
            <w:shd w:val="clear" w:color="auto" w:fill="auto"/>
          </w:tcPr>
          <w:p w14:paraId="1E4E85E3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45731D65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6C3B93EA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369B5EEC" w14:textId="77777777" w:rsidTr="00D44518">
        <w:tc>
          <w:tcPr>
            <w:tcW w:w="2972" w:type="dxa"/>
            <w:shd w:val="clear" w:color="auto" w:fill="auto"/>
          </w:tcPr>
          <w:p w14:paraId="3F6D37D0" w14:textId="77777777" w:rsidR="006C6058" w:rsidRPr="00F35AB3" w:rsidRDefault="006C6058" w:rsidP="000523B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17. Variations </w:t>
            </w:r>
            <w:r w:rsidR="000523B9" w:rsidRPr="00F35AB3">
              <w:rPr>
                <w:rFonts w:eastAsia="Times New Roman"/>
                <w:sz w:val="20"/>
                <w:szCs w:val="20"/>
                <w:lang w:val="fr-FR"/>
              </w:rPr>
              <w:t>dans la chronologie des</w:t>
            </w: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 CV (Code)</w:t>
            </w:r>
          </w:p>
        </w:tc>
        <w:tc>
          <w:tcPr>
            <w:tcW w:w="1843" w:type="dxa"/>
            <w:shd w:val="clear" w:color="auto" w:fill="auto"/>
          </w:tcPr>
          <w:p w14:paraId="5C02FDED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79D4655B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6441425A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4ED21A16" w14:textId="77777777" w:rsidTr="00D44518">
        <w:tc>
          <w:tcPr>
            <w:tcW w:w="2972" w:type="dxa"/>
            <w:shd w:val="clear" w:color="auto" w:fill="auto"/>
          </w:tcPr>
          <w:p w14:paraId="0195509D" w14:textId="77777777" w:rsidR="006C6058" w:rsidRPr="00F35AB3" w:rsidRDefault="006C6058" w:rsidP="00480A26">
            <w:pPr>
              <w:spacing w:after="0" w:line="240" w:lineRule="auto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18. 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>Reconnaissance de l'expérience de mobilité</w:t>
            </w: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 (Code)</w:t>
            </w:r>
          </w:p>
        </w:tc>
        <w:tc>
          <w:tcPr>
            <w:tcW w:w="1843" w:type="dxa"/>
            <w:shd w:val="clear" w:color="auto" w:fill="auto"/>
          </w:tcPr>
          <w:p w14:paraId="58425872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0447FD36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58C9BFDB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545160BB" w14:textId="77777777" w:rsidTr="00D44518">
        <w:tc>
          <w:tcPr>
            <w:tcW w:w="2972" w:type="dxa"/>
            <w:shd w:val="clear" w:color="auto" w:fill="auto"/>
          </w:tcPr>
          <w:p w14:paraId="6D3F9C8D" w14:textId="77777777" w:rsidR="006C6058" w:rsidRPr="00F35AB3" w:rsidRDefault="006C6058" w:rsidP="00480A26">
            <w:pPr>
              <w:spacing w:after="0" w:line="240" w:lineRule="auto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>19. Reco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>nnaissance des qualifications</w:t>
            </w: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 (Code)</w:t>
            </w:r>
          </w:p>
        </w:tc>
        <w:tc>
          <w:tcPr>
            <w:tcW w:w="1843" w:type="dxa"/>
            <w:shd w:val="clear" w:color="auto" w:fill="auto"/>
          </w:tcPr>
          <w:p w14:paraId="3C65AFE7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241A134D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17633768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395FEE8E" w14:textId="77777777" w:rsidTr="00D44518">
        <w:tc>
          <w:tcPr>
            <w:tcW w:w="2972" w:type="dxa"/>
            <w:shd w:val="clear" w:color="auto" w:fill="auto"/>
          </w:tcPr>
          <w:p w14:paraId="50F8B881" w14:textId="77777777" w:rsidR="006C6058" w:rsidRPr="00F35AB3" w:rsidRDefault="006C6058" w:rsidP="00121D6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20. 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>Ancienneté</w:t>
            </w: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 (Code)</w:t>
            </w:r>
          </w:p>
        </w:tc>
        <w:tc>
          <w:tcPr>
            <w:tcW w:w="1843" w:type="dxa"/>
            <w:shd w:val="clear" w:color="auto" w:fill="auto"/>
          </w:tcPr>
          <w:p w14:paraId="70CB0D25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38C42DF1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592346CC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7B2DEE1C" w14:textId="77777777" w:rsidTr="00D44518">
        <w:tc>
          <w:tcPr>
            <w:tcW w:w="2972" w:type="dxa"/>
            <w:shd w:val="clear" w:color="auto" w:fill="auto"/>
          </w:tcPr>
          <w:p w14:paraId="304F8D63" w14:textId="77777777" w:rsidR="006C6058" w:rsidRPr="00F35AB3" w:rsidRDefault="006C6058" w:rsidP="00121D6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21. 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 xml:space="preserve">Nominations </w:t>
            </w:r>
            <w:r w:rsidRPr="00F35AB3">
              <w:rPr>
                <w:rFonts w:eastAsia="Times New Roman"/>
                <w:sz w:val="20"/>
                <w:szCs w:val="20"/>
                <w:lang w:val="fr-FR"/>
              </w:rPr>
              <w:t>Post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>-</w:t>
            </w:r>
            <w:r w:rsidRPr="00F35AB3">
              <w:rPr>
                <w:rFonts w:eastAsia="Times New Roman"/>
                <w:sz w:val="20"/>
                <w:szCs w:val="20"/>
                <w:lang w:val="fr-FR"/>
              </w:rPr>
              <w:t>doctora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>t</w:t>
            </w: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 (Code)</w:t>
            </w:r>
          </w:p>
        </w:tc>
        <w:tc>
          <w:tcPr>
            <w:tcW w:w="1843" w:type="dxa"/>
            <w:shd w:val="clear" w:color="auto" w:fill="auto"/>
          </w:tcPr>
          <w:p w14:paraId="76EFD399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69957D1B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26ED5DA3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2CB21D79" w14:textId="77777777" w:rsidTr="00D44518">
        <w:tc>
          <w:tcPr>
            <w:tcW w:w="13992" w:type="dxa"/>
            <w:gridSpan w:val="4"/>
            <w:shd w:val="clear" w:color="auto" w:fill="D9D9D9"/>
          </w:tcPr>
          <w:p w14:paraId="2C149558" w14:textId="77777777" w:rsidR="006C6058" w:rsidRPr="00F35AB3" w:rsidRDefault="00121D61" w:rsidP="00F35AB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>Conditions de travail et Sécur</w:t>
            </w:r>
            <w:r w:rsidR="00F35AB3">
              <w:rPr>
                <w:rFonts w:eastAsia="Times New Roman"/>
                <w:sz w:val="20"/>
                <w:szCs w:val="20"/>
                <w:lang w:val="fr-FR"/>
              </w:rPr>
              <w:t>ité</w:t>
            </w: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 sociale</w:t>
            </w:r>
          </w:p>
        </w:tc>
      </w:tr>
      <w:tr w:rsidR="006C6058" w:rsidRPr="00F35AB3" w14:paraId="6655154B" w14:textId="77777777" w:rsidTr="00D44518">
        <w:tc>
          <w:tcPr>
            <w:tcW w:w="2972" w:type="dxa"/>
            <w:shd w:val="clear" w:color="auto" w:fill="auto"/>
          </w:tcPr>
          <w:p w14:paraId="48216FE4" w14:textId="77777777" w:rsidR="006C6058" w:rsidRPr="00F35AB3" w:rsidRDefault="006C6058" w:rsidP="00480A26">
            <w:pPr>
              <w:spacing w:after="0" w:line="240" w:lineRule="auto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>22. Re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>connaissance de la profession</w:t>
            </w:r>
          </w:p>
        </w:tc>
        <w:tc>
          <w:tcPr>
            <w:tcW w:w="1843" w:type="dxa"/>
            <w:shd w:val="clear" w:color="auto" w:fill="auto"/>
          </w:tcPr>
          <w:p w14:paraId="45CE5BDD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18A7058E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5A8CCB03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728D73A5" w14:textId="77777777" w:rsidTr="00D44518">
        <w:tc>
          <w:tcPr>
            <w:tcW w:w="2972" w:type="dxa"/>
            <w:shd w:val="clear" w:color="auto" w:fill="auto"/>
          </w:tcPr>
          <w:p w14:paraId="691ECAF7" w14:textId="77777777" w:rsidR="006C6058" w:rsidRPr="00F35AB3" w:rsidRDefault="006C6058" w:rsidP="00121D6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23. 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>Environnement de recherche</w:t>
            </w:r>
          </w:p>
        </w:tc>
        <w:tc>
          <w:tcPr>
            <w:tcW w:w="1843" w:type="dxa"/>
            <w:shd w:val="clear" w:color="auto" w:fill="auto"/>
          </w:tcPr>
          <w:p w14:paraId="5D5D5513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60959098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64D8F720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71D32FA0" w14:textId="77777777" w:rsidTr="00D44518">
        <w:tc>
          <w:tcPr>
            <w:tcW w:w="2972" w:type="dxa"/>
            <w:shd w:val="clear" w:color="auto" w:fill="auto"/>
          </w:tcPr>
          <w:p w14:paraId="379A65CC" w14:textId="77777777" w:rsidR="006C6058" w:rsidRPr="00F35AB3" w:rsidRDefault="006C6058" w:rsidP="00121D6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24. 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>Conditions de travail</w:t>
            </w:r>
          </w:p>
        </w:tc>
        <w:tc>
          <w:tcPr>
            <w:tcW w:w="1843" w:type="dxa"/>
            <w:shd w:val="clear" w:color="auto" w:fill="auto"/>
          </w:tcPr>
          <w:p w14:paraId="39400978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68B80992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77542317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4A37EE04" w14:textId="77777777" w:rsidTr="00D44518">
        <w:tc>
          <w:tcPr>
            <w:tcW w:w="2972" w:type="dxa"/>
            <w:shd w:val="clear" w:color="auto" w:fill="auto"/>
          </w:tcPr>
          <w:p w14:paraId="4DD6FA25" w14:textId="77777777" w:rsidR="006C6058" w:rsidRPr="00F35AB3" w:rsidRDefault="006C6058" w:rsidP="00121D6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sz w:val="20"/>
                <w:szCs w:val="20"/>
                <w:lang w:val="fr-FR"/>
              </w:rPr>
              <w:lastRenderedPageBreak/>
              <w:br w:type="page"/>
            </w:r>
            <w:r w:rsidRPr="00F35AB3">
              <w:rPr>
                <w:rFonts w:eastAsia="Times New Roman"/>
                <w:sz w:val="20"/>
                <w:szCs w:val="20"/>
                <w:lang w:val="fr-FR"/>
              </w:rPr>
              <w:t>25. Stabilit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>é et continuité d'emploi</w:t>
            </w:r>
          </w:p>
        </w:tc>
        <w:tc>
          <w:tcPr>
            <w:tcW w:w="1843" w:type="dxa"/>
            <w:shd w:val="clear" w:color="auto" w:fill="auto"/>
          </w:tcPr>
          <w:p w14:paraId="4B47425F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07CA03B1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6BFC5439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623622C8" w14:textId="77777777" w:rsidTr="00D44518">
        <w:tc>
          <w:tcPr>
            <w:tcW w:w="2972" w:type="dxa"/>
            <w:shd w:val="clear" w:color="auto" w:fill="auto"/>
          </w:tcPr>
          <w:p w14:paraId="5EB2EB17" w14:textId="77777777" w:rsidR="006C6058" w:rsidRPr="00F35AB3" w:rsidRDefault="006C6058" w:rsidP="00121D6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>26. F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>inancement et salaires</w:t>
            </w:r>
          </w:p>
        </w:tc>
        <w:tc>
          <w:tcPr>
            <w:tcW w:w="1843" w:type="dxa"/>
            <w:shd w:val="clear" w:color="auto" w:fill="auto"/>
          </w:tcPr>
          <w:p w14:paraId="10F1B0D1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23190523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11E6E6EF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3412F1B5" w14:textId="77777777" w:rsidTr="00D44518">
        <w:tc>
          <w:tcPr>
            <w:tcW w:w="2972" w:type="dxa"/>
            <w:shd w:val="clear" w:color="auto" w:fill="auto"/>
          </w:tcPr>
          <w:p w14:paraId="51E14931" w14:textId="77777777" w:rsidR="006C6058" w:rsidRPr="00F35AB3" w:rsidRDefault="006C6058" w:rsidP="00121D6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27. 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>Equilibre entre les sexes</w:t>
            </w:r>
          </w:p>
        </w:tc>
        <w:tc>
          <w:tcPr>
            <w:tcW w:w="1843" w:type="dxa"/>
            <w:shd w:val="clear" w:color="auto" w:fill="auto"/>
          </w:tcPr>
          <w:p w14:paraId="4AC1C447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0693ABB7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6A2F4FBD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110860EC" w14:textId="77777777" w:rsidTr="00D44518">
        <w:tc>
          <w:tcPr>
            <w:tcW w:w="2972" w:type="dxa"/>
            <w:shd w:val="clear" w:color="auto" w:fill="auto"/>
          </w:tcPr>
          <w:p w14:paraId="55CF83BF" w14:textId="77777777" w:rsidR="006C6058" w:rsidRPr="00F35AB3" w:rsidRDefault="006C6058" w:rsidP="00121D6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28. 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>Développement de carrière</w:t>
            </w:r>
          </w:p>
        </w:tc>
        <w:tc>
          <w:tcPr>
            <w:tcW w:w="1843" w:type="dxa"/>
            <w:shd w:val="clear" w:color="auto" w:fill="auto"/>
          </w:tcPr>
          <w:p w14:paraId="14FE0BCF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7117BA5F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3655B4DD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1D1178B8" w14:textId="77777777" w:rsidTr="00D44518">
        <w:tc>
          <w:tcPr>
            <w:tcW w:w="2972" w:type="dxa"/>
            <w:shd w:val="clear" w:color="auto" w:fill="auto"/>
          </w:tcPr>
          <w:p w14:paraId="097B0106" w14:textId="77777777" w:rsidR="006C6058" w:rsidRPr="00F35AB3" w:rsidRDefault="006C6058" w:rsidP="00121D6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>29. Val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>orisation de la mobilité</w:t>
            </w:r>
          </w:p>
        </w:tc>
        <w:tc>
          <w:tcPr>
            <w:tcW w:w="1843" w:type="dxa"/>
            <w:shd w:val="clear" w:color="auto" w:fill="auto"/>
          </w:tcPr>
          <w:p w14:paraId="4EE2FB00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74C41533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216E3C71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70BFF742" w14:textId="77777777" w:rsidTr="00D44518">
        <w:tc>
          <w:tcPr>
            <w:tcW w:w="2972" w:type="dxa"/>
            <w:shd w:val="clear" w:color="auto" w:fill="auto"/>
          </w:tcPr>
          <w:p w14:paraId="4250F120" w14:textId="77777777" w:rsidR="006C6058" w:rsidRPr="00F35AB3" w:rsidRDefault="006C6058" w:rsidP="00480A26">
            <w:pPr>
              <w:spacing w:after="0" w:line="240" w:lineRule="auto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>30. Acc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>ès aux services d'orientation de carrière</w:t>
            </w:r>
          </w:p>
        </w:tc>
        <w:tc>
          <w:tcPr>
            <w:tcW w:w="1843" w:type="dxa"/>
            <w:shd w:val="clear" w:color="auto" w:fill="auto"/>
          </w:tcPr>
          <w:p w14:paraId="363F4100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33AD77D0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20DA4619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4C6F5E3F" w14:textId="77777777" w:rsidTr="00D44518">
        <w:tc>
          <w:tcPr>
            <w:tcW w:w="2972" w:type="dxa"/>
            <w:shd w:val="clear" w:color="auto" w:fill="auto"/>
          </w:tcPr>
          <w:p w14:paraId="0F7D9870" w14:textId="77777777" w:rsidR="006C6058" w:rsidRPr="00F35AB3" w:rsidRDefault="006C6058" w:rsidP="00121D6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31. 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>Droits de propriété intellectuelle</w:t>
            </w:r>
          </w:p>
        </w:tc>
        <w:tc>
          <w:tcPr>
            <w:tcW w:w="1843" w:type="dxa"/>
            <w:shd w:val="clear" w:color="auto" w:fill="auto"/>
          </w:tcPr>
          <w:p w14:paraId="604DC518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228F23B4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68597F23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4989614C" w14:textId="77777777" w:rsidTr="00D44518">
        <w:tc>
          <w:tcPr>
            <w:tcW w:w="2972" w:type="dxa"/>
            <w:shd w:val="clear" w:color="auto" w:fill="auto"/>
          </w:tcPr>
          <w:p w14:paraId="677F6C61" w14:textId="77777777" w:rsidR="006C6058" w:rsidRPr="00F35AB3" w:rsidRDefault="006C6058" w:rsidP="00121D6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>32. Co-aut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>eur</w:t>
            </w:r>
          </w:p>
        </w:tc>
        <w:tc>
          <w:tcPr>
            <w:tcW w:w="1843" w:type="dxa"/>
            <w:shd w:val="clear" w:color="auto" w:fill="auto"/>
          </w:tcPr>
          <w:p w14:paraId="1E6DA8BF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6FEF6340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4DBF9379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20C501BD" w14:textId="77777777" w:rsidTr="00D44518">
        <w:tc>
          <w:tcPr>
            <w:tcW w:w="2972" w:type="dxa"/>
            <w:shd w:val="clear" w:color="auto" w:fill="auto"/>
          </w:tcPr>
          <w:p w14:paraId="3666805E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33. 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>Enseignement</w:t>
            </w:r>
          </w:p>
        </w:tc>
        <w:tc>
          <w:tcPr>
            <w:tcW w:w="1843" w:type="dxa"/>
            <w:shd w:val="clear" w:color="auto" w:fill="auto"/>
          </w:tcPr>
          <w:p w14:paraId="1557753C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57394587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4B2D37DD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5BE46041" w14:textId="77777777" w:rsidTr="00D44518">
        <w:tc>
          <w:tcPr>
            <w:tcW w:w="2972" w:type="dxa"/>
            <w:shd w:val="clear" w:color="auto" w:fill="auto"/>
          </w:tcPr>
          <w:p w14:paraId="40E06B14" w14:textId="77777777" w:rsidR="006C6058" w:rsidRPr="00F35AB3" w:rsidRDefault="006C6058" w:rsidP="00121D6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34. 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>Plaintes et recours</w:t>
            </w:r>
          </w:p>
        </w:tc>
        <w:tc>
          <w:tcPr>
            <w:tcW w:w="1843" w:type="dxa"/>
            <w:shd w:val="clear" w:color="auto" w:fill="auto"/>
          </w:tcPr>
          <w:p w14:paraId="7C78B9AD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3E7812C4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1F74B8DB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5263EF50" w14:textId="77777777" w:rsidTr="00D44518">
        <w:tc>
          <w:tcPr>
            <w:tcW w:w="2972" w:type="dxa"/>
            <w:shd w:val="clear" w:color="auto" w:fill="auto"/>
          </w:tcPr>
          <w:p w14:paraId="634D8E61" w14:textId="77777777" w:rsidR="006C6058" w:rsidRPr="00F35AB3" w:rsidRDefault="006C6058" w:rsidP="00480A26">
            <w:pPr>
              <w:spacing w:after="0" w:line="240" w:lineRule="auto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35. Participation 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>aux organes de décision</w:t>
            </w:r>
          </w:p>
        </w:tc>
        <w:tc>
          <w:tcPr>
            <w:tcW w:w="1843" w:type="dxa"/>
            <w:shd w:val="clear" w:color="auto" w:fill="auto"/>
          </w:tcPr>
          <w:p w14:paraId="315C073D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328E8D7F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21D70EEA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6D83A1D6" w14:textId="77777777" w:rsidTr="00D44518">
        <w:tc>
          <w:tcPr>
            <w:tcW w:w="13992" w:type="dxa"/>
            <w:gridSpan w:val="4"/>
            <w:shd w:val="clear" w:color="auto" w:fill="D9D9D9"/>
          </w:tcPr>
          <w:p w14:paraId="5EE0B4C4" w14:textId="77777777" w:rsidR="006C6058" w:rsidRPr="00F35AB3" w:rsidRDefault="00121D61" w:rsidP="00121D6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>Formation et Développement</w:t>
            </w:r>
          </w:p>
        </w:tc>
      </w:tr>
      <w:tr w:rsidR="006C6058" w:rsidRPr="00F35AB3" w14:paraId="7E75105D" w14:textId="77777777" w:rsidTr="00D44518">
        <w:tc>
          <w:tcPr>
            <w:tcW w:w="2972" w:type="dxa"/>
            <w:shd w:val="clear" w:color="auto" w:fill="auto"/>
          </w:tcPr>
          <w:p w14:paraId="6DE47863" w14:textId="77777777" w:rsidR="006C6058" w:rsidRPr="00F35AB3" w:rsidRDefault="006C6058" w:rsidP="00480A2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36. Relation 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>avec les directeurs de th</w:t>
            </w:r>
            <w:r w:rsidR="00480A26">
              <w:rPr>
                <w:rFonts w:eastAsia="Times New Roman"/>
                <w:sz w:val="20"/>
                <w:szCs w:val="20"/>
                <w:lang w:val="fr-FR"/>
              </w:rPr>
              <w:t>è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>se/stage</w:t>
            </w:r>
          </w:p>
        </w:tc>
        <w:tc>
          <w:tcPr>
            <w:tcW w:w="1843" w:type="dxa"/>
            <w:shd w:val="clear" w:color="auto" w:fill="auto"/>
          </w:tcPr>
          <w:p w14:paraId="70EB72A9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139AB19D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309C7D06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067F5883" w14:textId="77777777" w:rsidTr="00D44518">
        <w:tc>
          <w:tcPr>
            <w:tcW w:w="2972" w:type="dxa"/>
            <w:shd w:val="clear" w:color="auto" w:fill="auto"/>
          </w:tcPr>
          <w:p w14:paraId="6C01C109" w14:textId="77777777" w:rsidR="006C6058" w:rsidRPr="00F35AB3" w:rsidRDefault="006C6058" w:rsidP="00121D6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37. Supervision 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>et tâches de gestion</w:t>
            </w:r>
          </w:p>
        </w:tc>
        <w:tc>
          <w:tcPr>
            <w:tcW w:w="1843" w:type="dxa"/>
            <w:shd w:val="clear" w:color="auto" w:fill="auto"/>
          </w:tcPr>
          <w:p w14:paraId="1A575CD9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2491BDEF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06305025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61080C96" w14:textId="77777777" w:rsidTr="00D44518">
        <w:tc>
          <w:tcPr>
            <w:tcW w:w="2972" w:type="dxa"/>
            <w:shd w:val="clear" w:color="auto" w:fill="auto"/>
          </w:tcPr>
          <w:p w14:paraId="5E734E7D" w14:textId="77777777" w:rsidR="006C6058" w:rsidRPr="00F35AB3" w:rsidRDefault="006C6058" w:rsidP="00121D6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 xml:space="preserve">38. 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>Développement professionnel continu</w:t>
            </w:r>
          </w:p>
        </w:tc>
        <w:tc>
          <w:tcPr>
            <w:tcW w:w="1843" w:type="dxa"/>
            <w:shd w:val="clear" w:color="auto" w:fill="auto"/>
          </w:tcPr>
          <w:p w14:paraId="0896F465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222A7825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524FF8C9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50F83B03" w14:textId="77777777" w:rsidTr="00D44518">
        <w:tc>
          <w:tcPr>
            <w:tcW w:w="2972" w:type="dxa"/>
            <w:shd w:val="clear" w:color="auto" w:fill="auto"/>
          </w:tcPr>
          <w:p w14:paraId="0CD7C0F8" w14:textId="77777777" w:rsidR="006C6058" w:rsidRPr="00F35AB3" w:rsidRDefault="006C6058" w:rsidP="00121D6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lastRenderedPageBreak/>
              <w:t xml:space="preserve">39. 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>Accès à la formation à la recherche et au développement con</w:t>
            </w:r>
            <w:r w:rsidRPr="00F35AB3">
              <w:rPr>
                <w:rFonts w:eastAsia="Times New Roman"/>
                <w:sz w:val="20"/>
                <w:szCs w:val="20"/>
                <w:lang w:val="fr-FR"/>
              </w:rPr>
              <w:t>t</w:t>
            </w:r>
            <w:r w:rsidR="00121D61" w:rsidRPr="00F35AB3">
              <w:rPr>
                <w:rFonts w:eastAsia="Times New Roman"/>
                <w:sz w:val="20"/>
                <w:szCs w:val="20"/>
                <w:lang w:val="fr-FR"/>
              </w:rPr>
              <w:t>inu</w:t>
            </w:r>
          </w:p>
        </w:tc>
        <w:tc>
          <w:tcPr>
            <w:tcW w:w="1843" w:type="dxa"/>
            <w:shd w:val="clear" w:color="auto" w:fill="auto"/>
          </w:tcPr>
          <w:p w14:paraId="4C12A1D7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01D79458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4662A246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50067E00" w14:textId="77777777" w:rsidTr="00D44518">
        <w:tc>
          <w:tcPr>
            <w:tcW w:w="2972" w:type="dxa"/>
            <w:shd w:val="clear" w:color="auto" w:fill="auto"/>
          </w:tcPr>
          <w:p w14:paraId="5DFCBBED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>40. Supervision</w:t>
            </w:r>
          </w:p>
        </w:tc>
        <w:tc>
          <w:tcPr>
            <w:tcW w:w="1843" w:type="dxa"/>
            <w:shd w:val="clear" w:color="auto" w:fill="auto"/>
          </w:tcPr>
          <w:p w14:paraId="43C26B22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1494D0BE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2C18D740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7CD8C27C" w14:textId="77777777" w:rsidTr="00D44518">
        <w:tc>
          <w:tcPr>
            <w:tcW w:w="13992" w:type="dxa"/>
            <w:gridSpan w:val="4"/>
            <w:shd w:val="clear" w:color="auto" w:fill="D9D9D9"/>
          </w:tcPr>
          <w:p w14:paraId="241CB858" w14:textId="77777777" w:rsidR="006C6058" w:rsidRPr="00F35AB3" w:rsidRDefault="00121D61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  <w:r w:rsidRPr="00F35AB3">
              <w:rPr>
                <w:rFonts w:eastAsia="Times New Roman"/>
                <w:sz w:val="20"/>
                <w:szCs w:val="20"/>
                <w:lang w:val="fr-FR"/>
              </w:rPr>
              <w:t>Autres questions pertinentes</w:t>
            </w:r>
          </w:p>
        </w:tc>
      </w:tr>
      <w:tr w:rsidR="006C6058" w:rsidRPr="00F35AB3" w14:paraId="0AB7867E" w14:textId="77777777" w:rsidTr="00D44518">
        <w:tc>
          <w:tcPr>
            <w:tcW w:w="2972" w:type="dxa"/>
            <w:shd w:val="clear" w:color="auto" w:fill="auto"/>
          </w:tcPr>
          <w:p w14:paraId="22AA09EE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704BC51A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25D567E4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06FF499B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6C6058" w:rsidRPr="00F35AB3" w14:paraId="7029917A" w14:textId="77777777" w:rsidTr="00D44518">
        <w:tc>
          <w:tcPr>
            <w:tcW w:w="2972" w:type="dxa"/>
            <w:shd w:val="clear" w:color="auto" w:fill="auto"/>
          </w:tcPr>
          <w:p w14:paraId="3DAF58AE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0AE9DAF0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5074" w:type="dxa"/>
            <w:shd w:val="clear" w:color="auto" w:fill="auto"/>
          </w:tcPr>
          <w:p w14:paraId="4880E6DA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4103" w:type="dxa"/>
            <w:shd w:val="clear" w:color="auto" w:fill="auto"/>
          </w:tcPr>
          <w:p w14:paraId="142525D8" w14:textId="77777777" w:rsidR="006C6058" w:rsidRPr="00F35AB3" w:rsidRDefault="006C6058" w:rsidP="00D4451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</w:tbl>
    <w:p w14:paraId="05BEF680" w14:textId="77777777" w:rsidR="006C6058" w:rsidRPr="00F35AB3" w:rsidRDefault="006C6058" w:rsidP="006C6058">
      <w:pPr>
        <w:rPr>
          <w:lang w:val="fr-FR"/>
        </w:rPr>
      </w:pPr>
    </w:p>
    <w:p w14:paraId="0A0345AD" w14:textId="77777777" w:rsidR="006C6058" w:rsidRPr="00F35AB3" w:rsidRDefault="006C6058" w:rsidP="00752D9A">
      <w:pPr>
        <w:spacing w:after="0" w:line="240" w:lineRule="auto"/>
        <w:rPr>
          <w:lang w:val="fr-FR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134"/>
        <w:gridCol w:w="1276"/>
        <w:gridCol w:w="992"/>
        <w:gridCol w:w="2268"/>
        <w:gridCol w:w="4252"/>
      </w:tblGrid>
      <w:tr w:rsidR="006C6058" w:rsidRPr="00F35AB3" w14:paraId="7FEE9AE4" w14:textId="77777777" w:rsidTr="00D44518">
        <w:tc>
          <w:tcPr>
            <w:tcW w:w="14850" w:type="dxa"/>
            <w:gridSpan w:val="6"/>
            <w:shd w:val="clear" w:color="auto" w:fill="D9D9D9"/>
          </w:tcPr>
          <w:p w14:paraId="3A94A1AA" w14:textId="77777777" w:rsidR="006C6058" w:rsidRPr="00F35AB3" w:rsidRDefault="00121D61" w:rsidP="00121D61">
            <w:pPr>
              <w:spacing w:after="0" w:line="240" w:lineRule="auto"/>
              <w:rPr>
                <w:b/>
                <w:color w:val="0070C0"/>
                <w:sz w:val="32"/>
                <w:szCs w:val="32"/>
                <w:lang w:val="fr-FR" w:eastAsia="en-GB"/>
              </w:rPr>
            </w:pPr>
            <w:r w:rsidRPr="00F35AB3">
              <w:rPr>
                <w:b/>
                <w:color w:val="0070C0"/>
                <w:sz w:val="32"/>
                <w:szCs w:val="32"/>
                <w:lang w:val="fr-FR" w:eastAsia="en-GB"/>
              </w:rPr>
              <w:t>Document 1</w:t>
            </w:r>
            <w:r w:rsidR="006C6058" w:rsidRPr="00F35AB3">
              <w:rPr>
                <w:b/>
                <w:color w:val="0070C0"/>
                <w:sz w:val="32"/>
                <w:szCs w:val="32"/>
                <w:lang w:val="fr-FR" w:eastAsia="en-GB"/>
              </w:rPr>
              <w:t xml:space="preserve"> – Annex</w:t>
            </w:r>
            <w:r w:rsidRPr="00F35AB3">
              <w:rPr>
                <w:b/>
                <w:color w:val="0070C0"/>
                <w:sz w:val="32"/>
                <w:szCs w:val="32"/>
                <w:lang w:val="fr-FR" w:eastAsia="en-GB"/>
              </w:rPr>
              <w:t xml:space="preserve">e </w:t>
            </w:r>
            <w:r w:rsidR="006C6058" w:rsidRPr="00F35AB3">
              <w:rPr>
                <w:b/>
                <w:color w:val="0070C0"/>
                <w:sz w:val="32"/>
                <w:szCs w:val="32"/>
                <w:lang w:val="fr-FR" w:eastAsia="en-GB"/>
              </w:rPr>
              <w:t xml:space="preserve">: </w:t>
            </w:r>
            <w:r w:rsidRPr="00F35AB3">
              <w:rPr>
                <w:b/>
                <w:color w:val="0070C0"/>
                <w:sz w:val="32"/>
                <w:szCs w:val="32"/>
                <w:lang w:val="fr-FR" w:eastAsia="en-GB"/>
              </w:rPr>
              <w:t>Grille d'analyse - Recrutement Ouvert, Transparent et Basée sur les mérites</w:t>
            </w:r>
            <w:r w:rsidR="006C6058" w:rsidRPr="00F35AB3">
              <w:rPr>
                <w:b/>
                <w:color w:val="0070C0"/>
                <w:sz w:val="32"/>
                <w:szCs w:val="32"/>
                <w:vertAlign w:val="superscript"/>
                <w:lang w:val="fr-FR" w:eastAsia="en-GB"/>
              </w:rPr>
              <w:footnoteReference w:id="3"/>
            </w:r>
            <w:r w:rsidRPr="00F35AB3">
              <w:rPr>
                <w:b/>
                <w:color w:val="0070C0"/>
                <w:sz w:val="32"/>
                <w:szCs w:val="32"/>
                <w:lang w:val="fr-FR" w:eastAsia="en-GB"/>
              </w:rPr>
              <w:t xml:space="preserve"> (OTM-R)</w:t>
            </w:r>
          </w:p>
          <w:p w14:paraId="730AC9DA" w14:textId="77777777" w:rsidR="006C6058" w:rsidRPr="00F35AB3" w:rsidRDefault="005033AF" w:rsidP="005033AF">
            <w:pPr>
              <w:spacing w:after="0" w:line="240" w:lineRule="auto"/>
              <w:rPr>
                <w:b/>
                <w:i/>
                <w:color w:val="0070C0"/>
                <w:sz w:val="20"/>
                <w:szCs w:val="20"/>
                <w:lang w:val="fr-FR" w:eastAsia="en-GB"/>
              </w:rPr>
            </w:pPr>
            <w:r w:rsidRPr="00F35AB3">
              <w:rPr>
                <w:b/>
                <w:i/>
                <w:color w:val="000000"/>
                <w:sz w:val="20"/>
                <w:szCs w:val="20"/>
                <w:lang w:val="fr-FR" w:eastAsia="en-GB"/>
              </w:rPr>
              <w:t xml:space="preserve">Grille </w:t>
            </w:r>
            <w:r w:rsidR="006C6058" w:rsidRPr="00F35AB3">
              <w:rPr>
                <w:b/>
                <w:i/>
                <w:color w:val="000000"/>
                <w:sz w:val="20"/>
                <w:szCs w:val="20"/>
                <w:lang w:val="fr-FR" w:eastAsia="en-GB"/>
              </w:rPr>
              <w:t xml:space="preserve">OTM-R </w:t>
            </w:r>
            <w:r w:rsidRPr="00F35AB3">
              <w:rPr>
                <w:b/>
                <w:i/>
                <w:color w:val="000000"/>
                <w:sz w:val="20"/>
                <w:szCs w:val="20"/>
                <w:lang w:val="fr-FR" w:eastAsia="en-GB"/>
              </w:rPr>
              <w:t>pour les organisations</w:t>
            </w:r>
          </w:p>
        </w:tc>
      </w:tr>
      <w:tr w:rsidR="006C6058" w:rsidRPr="00F35AB3" w14:paraId="0A2F27D3" w14:textId="77777777" w:rsidTr="00C01EA2">
        <w:tc>
          <w:tcPr>
            <w:tcW w:w="4928" w:type="dxa"/>
            <w:shd w:val="clear" w:color="auto" w:fill="auto"/>
          </w:tcPr>
          <w:p w14:paraId="7FB90FD7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9A1A469" w14:textId="77777777" w:rsidR="006C6058" w:rsidRPr="00F35AB3" w:rsidRDefault="006C6058" w:rsidP="00121D61">
            <w:pPr>
              <w:spacing w:after="0" w:line="240" w:lineRule="auto"/>
              <w:rPr>
                <w:b/>
                <w:sz w:val="20"/>
                <w:szCs w:val="20"/>
                <w:lang w:val="fr-FR" w:eastAsia="en-GB"/>
              </w:rPr>
            </w:pPr>
            <w:r w:rsidRPr="00F35AB3">
              <w:rPr>
                <w:b/>
                <w:sz w:val="20"/>
                <w:szCs w:val="20"/>
                <w:lang w:val="fr-FR" w:eastAsia="en-GB"/>
              </w:rPr>
              <w:t>O</w:t>
            </w:r>
            <w:r w:rsidR="00121D61" w:rsidRPr="00F35AB3">
              <w:rPr>
                <w:b/>
                <w:sz w:val="20"/>
                <w:szCs w:val="20"/>
                <w:lang w:val="fr-FR" w:eastAsia="en-GB"/>
              </w:rPr>
              <w:t>uvert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92D5358" w14:textId="77777777" w:rsidR="006C6058" w:rsidRPr="00F35AB3" w:rsidRDefault="006C6058" w:rsidP="00121D61">
            <w:pPr>
              <w:spacing w:after="0" w:line="240" w:lineRule="auto"/>
              <w:rPr>
                <w:b/>
                <w:sz w:val="20"/>
                <w:szCs w:val="20"/>
                <w:lang w:val="fr-FR" w:eastAsia="en-GB"/>
              </w:rPr>
            </w:pPr>
            <w:r w:rsidRPr="00F35AB3">
              <w:rPr>
                <w:b/>
                <w:sz w:val="20"/>
                <w:szCs w:val="20"/>
                <w:lang w:val="fr-FR" w:eastAsia="en-GB"/>
              </w:rPr>
              <w:t>Trans</w:t>
            </w:r>
            <w:r w:rsidR="00121D61" w:rsidRPr="00F35AB3">
              <w:rPr>
                <w:b/>
                <w:sz w:val="20"/>
                <w:szCs w:val="20"/>
                <w:lang w:val="fr-FR" w:eastAsia="en-GB"/>
              </w:rPr>
              <w:t>parent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AE332E7" w14:textId="77777777" w:rsidR="006C6058" w:rsidRPr="00F35AB3" w:rsidRDefault="00121D61" w:rsidP="00D44518">
            <w:pPr>
              <w:spacing w:after="0" w:line="240" w:lineRule="auto"/>
              <w:rPr>
                <w:b/>
                <w:sz w:val="20"/>
                <w:szCs w:val="20"/>
                <w:lang w:val="fr-FR" w:eastAsia="en-GB"/>
              </w:rPr>
            </w:pPr>
            <w:r w:rsidRPr="00F35AB3">
              <w:rPr>
                <w:b/>
                <w:sz w:val="20"/>
                <w:szCs w:val="20"/>
                <w:lang w:val="fr-FR" w:eastAsia="en-GB"/>
              </w:rPr>
              <w:t>Basée sur les mérites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924C340" w14:textId="77777777" w:rsidR="006C6058" w:rsidRPr="00F35AB3" w:rsidRDefault="006C6058" w:rsidP="00121D61">
            <w:pPr>
              <w:spacing w:after="0" w:line="240" w:lineRule="auto"/>
              <w:rPr>
                <w:b/>
                <w:i/>
                <w:sz w:val="20"/>
                <w:szCs w:val="20"/>
                <w:lang w:val="fr-FR" w:eastAsia="en-GB"/>
              </w:rPr>
            </w:pPr>
            <w:r w:rsidRPr="00F35AB3">
              <w:rPr>
                <w:b/>
                <w:sz w:val="20"/>
                <w:szCs w:val="20"/>
                <w:lang w:val="fr-FR" w:eastAsia="en-GB"/>
              </w:rPr>
              <w:t xml:space="preserve">++ </w:t>
            </w:r>
            <w:r w:rsidR="00121D61" w:rsidRPr="00F35AB3">
              <w:rPr>
                <w:b/>
                <w:sz w:val="20"/>
                <w:szCs w:val="20"/>
                <w:lang w:val="fr-FR" w:eastAsia="en-GB"/>
              </w:rPr>
              <w:t>Oui, complètement</w:t>
            </w:r>
          </w:p>
          <w:p w14:paraId="0263477E" w14:textId="77777777" w:rsidR="006C6058" w:rsidRPr="00F35AB3" w:rsidRDefault="006C6058" w:rsidP="005033AF">
            <w:pPr>
              <w:spacing w:after="0" w:line="240" w:lineRule="auto"/>
              <w:rPr>
                <w:b/>
                <w:i/>
                <w:sz w:val="20"/>
                <w:szCs w:val="20"/>
                <w:lang w:val="fr-FR" w:eastAsia="en-GB"/>
              </w:rPr>
            </w:pPr>
            <w:r w:rsidRPr="00F35AB3">
              <w:rPr>
                <w:b/>
                <w:i/>
                <w:sz w:val="20"/>
                <w:szCs w:val="20"/>
                <w:lang w:val="fr-FR" w:eastAsia="en-GB"/>
              </w:rPr>
              <w:t>+/-</w:t>
            </w:r>
            <w:r w:rsidR="005033AF" w:rsidRPr="00F35AB3">
              <w:rPr>
                <w:b/>
                <w:i/>
                <w:sz w:val="20"/>
                <w:szCs w:val="20"/>
                <w:lang w:val="fr-FR" w:eastAsia="en-GB"/>
              </w:rPr>
              <w:t xml:space="preserve"> Oui, majoritairement</w:t>
            </w:r>
            <w:r w:rsidRPr="00F35AB3">
              <w:rPr>
                <w:b/>
                <w:i/>
                <w:sz w:val="20"/>
                <w:szCs w:val="20"/>
                <w:lang w:val="fr-FR" w:eastAsia="en-GB"/>
              </w:rPr>
              <w:t xml:space="preserve"> </w:t>
            </w:r>
          </w:p>
          <w:p w14:paraId="35BA6D10" w14:textId="77777777" w:rsidR="006C6058" w:rsidRPr="00F35AB3" w:rsidRDefault="006C6058" w:rsidP="005033AF">
            <w:pPr>
              <w:spacing w:after="0" w:line="240" w:lineRule="auto"/>
              <w:rPr>
                <w:b/>
                <w:i/>
                <w:sz w:val="20"/>
                <w:szCs w:val="20"/>
                <w:lang w:val="fr-FR" w:eastAsia="en-GB"/>
              </w:rPr>
            </w:pPr>
            <w:r w:rsidRPr="00F35AB3">
              <w:rPr>
                <w:b/>
                <w:i/>
                <w:sz w:val="20"/>
                <w:szCs w:val="20"/>
                <w:lang w:val="fr-FR" w:eastAsia="en-GB"/>
              </w:rPr>
              <w:t xml:space="preserve">-/+ </w:t>
            </w:r>
            <w:r w:rsidR="005033AF" w:rsidRPr="00F35AB3">
              <w:rPr>
                <w:b/>
                <w:i/>
                <w:sz w:val="20"/>
                <w:szCs w:val="20"/>
                <w:lang w:val="fr-FR" w:eastAsia="en-GB"/>
              </w:rPr>
              <w:t>Oui, partiellement</w:t>
            </w:r>
          </w:p>
          <w:p w14:paraId="4BF6D2CF" w14:textId="77777777" w:rsidR="006C6058" w:rsidRPr="00F35AB3" w:rsidRDefault="006C6058" w:rsidP="00D44518">
            <w:pPr>
              <w:spacing w:after="0" w:line="240" w:lineRule="auto"/>
              <w:rPr>
                <w:b/>
                <w:sz w:val="20"/>
                <w:szCs w:val="20"/>
                <w:lang w:val="fr-FR" w:eastAsia="en-GB"/>
              </w:rPr>
            </w:pPr>
            <w:r w:rsidRPr="00F35AB3">
              <w:rPr>
                <w:b/>
                <w:i/>
                <w:sz w:val="20"/>
                <w:szCs w:val="20"/>
                <w:lang w:val="fr-FR" w:eastAsia="en-GB"/>
              </w:rPr>
              <w:t>-- No</w:t>
            </w:r>
            <w:r w:rsidR="005033AF" w:rsidRPr="00F35AB3">
              <w:rPr>
                <w:b/>
                <w:i/>
                <w:sz w:val="20"/>
                <w:szCs w:val="20"/>
                <w:lang w:val="fr-FR" w:eastAsia="en-GB"/>
              </w:rPr>
              <w:t>n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5702316E" w14:textId="77777777" w:rsidR="006C6058" w:rsidRPr="00F35AB3" w:rsidRDefault="005033AF" w:rsidP="005033AF">
            <w:pPr>
              <w:spacing w:after="0" w:line="240" w:lineRule="auto"/>
              <w:rPr>
                <w:b/>
                <w:sz w:val="20"/>
                <w:szCs w:val="20"/>
                <w:lang w:val="fr-FR" w:eastAsia="en-GB"/>
              </w:rPr>
            </w:pPr>
            <w:r w:rsidRPr="00F35AB3">
              <w:rPr>
                <w:b/>
                <w:sz w:val="20"/>
                <w:szCs w:val="20"/>
                <w:lang w:val="fr-FR" w:eastAsia="en-GB"/>
              </w:rPr>
              <w:t>Indicateurs suggérés</w:t>
            </w:r>
            <w:r w:rsidR="006C6058" w:rsidRPr="00F35AB3">
              <w:rPr>
                <w:b/>
                <w:sz w:val="20"/>
                <w:szCs w:val="20"/>
                <w:lang w:val="fr-FR" w:eastAsia="en-GB"/>
              </w:rPr>
              <w:t xml:space="preserve"> (o</w:t>
            </w:r>
            <w:r w:rsidRPr="00F35AB3">
              <w:rPr>
                <w:b/>
                <w:sz w:val="20"/>
                <w:szCs w:val="20"/>
                <w:lang w:val="fr-FR" w:eastAsia="en-GB"/>
              </w:rPr>
              <w:t>u moyens de mesure</w:t>
            </w:r>
            <w:r w:rsidR="006C6058" w:rsidRPr="00F35AB3">
              <w:rPr>
                <w:b/>
                <w:sz w:val="20"/>
                <w:szCs w:val="20"/>
                <w:lang w:val="fr-FR" w:eastAsia="en-GB"/>
              </w:rPr>
              <w:t>)</w:t>
            </w:r>
          </w:p>
        </w:tc>
      </w:tr>
      <w:tr w:rsidR="006C6058" w:rsidRPr="00F35AB3" w14:paraId="1F71DD46" w14:textId="77777777" w:rsidTr="00C01EA2">
        <w:tc>
          <w:tcPr>
            <w:tcW w:w="4928" w:type="dxa"/>
            <w:shd w:val="clear" w:color="auto" w:fill="auto"/>
          </w:tcPr>
          <w:p w14:paraId="4E177B7B" w14:textId="77777777" w:rsidR="006C6058" w:rsidRPr="00F35AB3" w:rsidRDefault="00E053C3" w:rsidP="00E053C3">
            <w:pPr>
              <w:spacing w:after="0" w:line="240" w:lineRule="auto"/>
              <w:rPr>
                <w:b/>
                <w:sz w:val="20"/>
                <w:szCs w:val="20"/>
                <w:lang w:val="fr-FR" w:eastAsia="en-GB"/>
              </w:rPr>
            </w:pPr>
            <w:r w:rsidRPr="00F35AB3">
              <w:rPr>
                <w:b/>
                <w:sz w:val="20"/>
                <w:szCs w:val="20"/>
                <w:lang w:val="fr-FR" w:eastAsia="en-GB"/>
              </w:rPr>
              <w:t xml:space="preserve">Système </w:t>
            </w:r>
            <w:r w:rsidR="006C6058" w:rsidRPr="00F35AB3">
              <w:rPr>
                <w:b/>
                <w:sz w:val="20"/>
                <w:szCs w:val="20"/>
                <w:lang w:val="fr-FR" w:eastAsia="en-GB"/>
              </w:rPr>
              <w:t xml:space="preserve">OTM-R </w:t>
            </w:r>
          </w:p>
        </w:tc>
        <w:tc>
          <w:tcPr>
            <w:tcW w:w="1134" w:type="dxa"/>
            <w:shd w:val="clear" w:color="auto" w:fill="A6A6A6"/>
          </w:tcPr>
          <w:p w14:paraId="75E8EF81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shd w:val="clear" w:color="auto" w:fill="A6A6A6"/>
          </w:tcPr>
          <w:p w14:paraId="04390F32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992" w:type="dxa"/>
            <w:shd w:val="clear" w:color="auto" w:fill="A6A6A6"/>
          </w:tcPr>
          <w:p w14:paraId="1C0890DC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2268" w:type="dxa"/>
            <w:shd w:val="clear" w:color="auto" w:fill="A6A6A6"/>
          </w:tcPr>
          <w:p w14:paraId="0FAA1B65" w14:textId="77777777" w:rsidR="006C6058" w:rsidRPr="00F35AB3" w:rsidRDefault="006C6058" w:rsidP="00D44518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4252" w:type="dxa"/>
            <w:shd w:val="clear" w:color="auto" w:fill="A6A6A6"/>
          </w:tcPr>
          <w:p w14:paraId="0BE9B282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6C6058" w:rsidRPr="00F35AB3" w14:paraId="2E274317" w14:textId="77777777" w:rsidTr="00C01EA2">
        <w:tc>
          <w:tcPr>
            <w:tcW w:w="4928" w:type="dxa"/>
            <w:shd w:val="clear" w:color="auto" w:fill="auto"/>
          </w:tcPr>
          <w:p w14:paraId="6E429B2C" w14:textId="77777777" w:rsidR="006C6058" w:rsidRPr="00F35AB3" w:rsidRDefault="006C6058" w:rsidP="00C01E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1. </w:t>
            </w:r>
            <w:r w:rsidR="00C01EA2" w:rsidRPr="00F35AB3">
              <w:rPr>
                <w:sz w:val="20"/>
                <w:szCs w:val="20"/>
                <w:lang w:val="fr-FR" w:eastAsia="en-GB"/>
              </w:rPr>
              <w:t>Avons-nous publié une version de notre politique OTM-R en ligne (dans la langue nationale et en anglais) ?</w:t>
            </w:r>
          </w:p>
        </w:tc>
        <w:tc>
          <w:tcPr>
            <w:tcW w:w="1134" w:type="dxa"/>
            <w:shd w:val="clear" w:color="auto" w:fill="auto"/>
          </w:tcPr>
          <w:p w14:paraId="0C47D189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3A3E33A3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7F4FB6E6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14:paraId="302888B9" w14:textId="77777777" w:rsidR="006C6058" w:rsidRPr="00F35AB3" w:rsidRDefault="006C6058" w:rsidP="00D44518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4252" w:type="dxa"/>
            <w:shd w:val="clear" w:color="auto" w:fill="auto"/>
          </w:tcPr>
          <w:p w14:paraId="1E11DBBA" w14:textId="77777777" w:rsidR="006C6058" w:rsidRPr="00F35AB3" w:rsidRDefault="00C01EA2" w:rsidP="00C01E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lien web</w:t>
            </w:r>
          </w:p>
        </w:tc>
      </w:tr>
      <w:tr w:rsidR="006C6058" w:rsidRPr="00F35AB3" w14:paraId="76A88F7A" w14:textId="77777777" w:rsidTr="00C01EA2">
        <w:tc>
          <w:tcPr>
            <w:tcW w:w="4928" w:type="dxa"/>
            <w:shd w:val="clear" w:color="auto" w:fill="auto"/>
          </w:tcPr>
          <w:p w14:paraId="33459F00" w14:textId="77777777" w:rsidR="006C6058" w:rsidRPr="00F35AB3" w:rsidRDefault="006C6058" w:rsidP="00F35AB3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2. </w:t>
            </w:r>
            <w:r w:rsidR="00C01EA2" w:rsidRPr="00F35AB3">
              <w:rPr>
                <w:sz w:val="20"/>
                <w:szCs w:val="20"/>
                <w:lang w:val="fr-FR" w:eastAsia="en-GB"/>
              </w:rPr>
              <w:t>Avons-nous un guide interne présentant clairement les proc</w:t>
            </w:r>
            <w:r w:rsidR="00F35AB3">
              <w:rPr>
                <w:sz w:val="20"/>
                <w:szCs w:val="20"/>
                <w:lang w:val="fr-FR" w:eastAsia="en-GB"/>
              </w:rPr>
              <w:t>é</w:t>
            </w:r>
            <w:r w:rsidR="00C01EA2" w:rsidRPr="00F35AB3">
              <w:rPr>
                <w:sz w:val="20"/>
                <w:szCs w:val="20"/>
                <w:lang w:val="fr-FR" w:eastAsia="en-GB"/>
              </w:rPr>
              <w:t>dures et pratiques OTM-R pour tous les types de postes de chercheurs ?</w:t>
            </w:r>
          </w:p>
        </w:tc>
        <w:tc>
          <w:tcPr>
            <w:tcW w:w="1134" w:type="dxa"/>
            <w:shd w:val="clear" w:color="auto" w:fill="auto"/>
          </w:tcPr>
          <w:p w14:paraId="10F18E15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1DE46F42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5F8CF038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14:paraId="3CE88BDB" w14:textId="77777777" w:rsidR="006C6058" w:rsidRPr="00F35AB3" w:rsidRDefault="006C6058" w:rsidP="00D44518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4252" w:type="dxa"/>
            <w:shd w:val="clear" w:color="auto" w:fill="auto"/>
          </w:tcPr>
          <w:p w14:paraId="404A1F89" w14:textId="77777777" w:rsidR="006C6058" w:rsidRPr="00F35AB3" w:rsidRDefault="00C01EA2" w:rsidP="00C01E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Date de la dernière mise-à-jour; s'assurer que cela a été envoyer à tous les chercheurs</w:t>
            </w:r>
          </w:p>
        </w:tc>
      </w:tr>
      <w:tr w:rsidR="006C6058" w:rsidRPr="00F35AB3" w14:paraId="3B4D55E3" w14:textId="77777777" w:rsidTr="00C01EA2">
        <w:tc>
          <w:tcPr>
            <w:tcW w:w="4928" w:type="dxa"/>
            <w:shd w:val="clear" w:color="auto" w:fill="auto"/>
          </w:tcPr>
          <w:p w14:paraId="3B952AD0" w14:textId="77777777" w:rsidR="006C6058" w:rsidRPr="00F35AB3" w:rsidRDefault="006C6058" w:rsidP="00C01E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3. </w:t>
            </w:r>
            <w:r w:rsidR="00C01EA2" w:rsidRPr="00F35AB3">
              <w:rPr>
                <w:sz w:val="20"/>
                <w:szCs w:val="20"/>
                <w:lang w:val="fr-FR" w:eastAsia="en-GB"/>
              </w:rPr>
              <w:t xml:space="preserve">Les personnes impliquées dans le processus OTM-R sont-elles suffisamment formées ? </w:t>
            </w:r>
          </w:p>
        </w:tc>
        <w:tc>
          <w:tcPr>
            <w:tcW w:w="1134" w:type="dxa"/>
            <w:shd w:val="clear" w:color="auto" w:fill="auto"/>
          </w:tcPr>
          <w:p w14:paraId="64985230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4295F978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0E903801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14:paraId="4DC135CF" w14:textId="77777777" w:rsidR="006C6058" w:rsidRPr="00F35AB3" w:rsidRDefault="006C6058" w:rsidP="00D44518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4252" w:type="dxa"/>
            <w:shd w:val="clear" w:color="auto" w:fill="auto"/>
          </w:tcPr>
          <w:p w14:paraId="083A2FED" w14:textId="77777777" w:rsidR="006C6058" w:rsidRPr="00F35AB3" w:rsidRDefault="006C6058" w:rsidP="00C01E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Existence </w:t>
            </w:r>
            <w:r w:rsidR="00C01EA2" w:rsidRPr="00F35AB3">
              <w:rPr>
                <w:sz w:val="20"/>
                <w:szCs w:val="20"/>
                <w:lang w:val="fr-FR" w:eastAsia="en-GB"/>
              </w:rPr>
              <w:t>de programmes de formation OTM-R</w:t>
            </w:r>
            <w:r w:rsidR="00CE1573">
              <w:rPr>
                <w:sz w:val="20"/>
                <w:szCs w:val="20"/>
                <w:lang w:val="fr-FR" w:eastAsia="en-GB"/>
              </w:rPr>
              <w:t xml:space="preserve">, </w:t>
            </w:r>
            <w:r w:rsidRPr="00F35AB3">
              <w:rPr>
                <w:sz w:val="20"/>
                <w:szCs w:val="20"/>
                <w:lang w:val="fr-FR" w:eastAsia="en-GB"/>
              </w:rPr>
              <w:t>N</w:t>
            </w:r>
            <w:r w:rsidR="00C01EA2" w:rsidRPr="00F35AB3">
              <w:rPr>
                <w:sz w:val="20"/>
                <w:szCs w:val="20"/>
                <w:lang w:val="fr-FR" w:eastAsia="en-GB"/>
              </w:rPr>
              <w:t>ombre de personnes formées</w:t>
            </w:r>
          </w:p>
        </w:tc>
      </w:tr>
      <w:tr w:rsidR="006C6058" w:rsidRPr="00F35AB3" w14:paraId="2C0C87BA" w14:textId="77777777" w:rsidTr="00C01EA2">
        <w:tc>
          <w:tcPr>
            <w:tcW w:w="4928" w:type="dxa"/>
            <w:shd w:val="clear" w:color="auto" w:fill="auto"/>
          </w:tcPr>
          <w:p w14:paraId="20E4C78C" w14:textId="77777777" w:rsidR="006C6058" w:rsidRPr="00F35AB3" w:rsidRDefault="006C6058" w:rsidP="00F35AB3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4. </w:t>
            </w:r>
            <w:r w:rsidR="00C01EA2" w:rsidRPr="00F35AB3">
              <w:rPr>
                <w:sz w:val="20"/>
                <w:szCs w:val="20"/>
                <w:lang w:val="fr-FR" w:eastAsia="en-GB"/>
              </w:rPr>
              <w:t xml:space="preserve">Faisons-nous usage (suffisant) des outils de recrutement </w:t>
            </w:r>
            <w:r w:rsidR="00F35AB3">
              <w:rPr>
                <w:sz w:val="20"/>
                <w:szCs w:val="20"/>
                <w:lang w:val="fr-FR" w:eastAsia="en-GB"/>
              </w:rPr>
              <w:t>électronique</w:t>
            </w:r>
            <w:r w:rsidR="00C01EA2" w:rsidRPr="00F35AB3">
              <w:rPr>
                <w:sz w:val="20"/>
                <w:szCs w:val="20"/>
                <w:lang w:val="fr-FR" w:eastAsia="en-GB"/>
              </w:rPr>
              <w:t xml:space="preserve">? </w:t>
            </w:r>
          </w:p>
        </w:tc>
        <w:tc>
          <w:tcPr>
            <w:tcW w:w="1134" w:type="dxa"/>
            <w:shd w:val="clear" w:color="auto" w:fill="auto"/>
          </w:tcPr>
          <w:p w14:paraId="03C816C9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2E1ED717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702E5E6D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3DE969F8" w14:textId="77777777" w:rsidR="006C6058" w:rsidRPr="00F35AB3" w:rsidRDefault="006C6058" w:rsidP="00D44518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4252" w:type="dxa"/>
            <w:shd w:val="clear" w:color="auto" w:fill="auto"/>
          </w:tcPr>
          <w:p w14:paraId="3E931800" w14:textId="77777777" w:rsidR="006C6058" w:rsidRPr="00F35AB3" w:rsidRDefault="00C01EA2" w:rsidP="00F35AB3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Outils web pour les diff</w:t>
            </w:r>
            <w:r w:rsidR="00F35AB3">
              <w:rPr>
                <w:sz w:val="20"/>
                <w:szCs w:val="20"/>
                <w:lang w:val="fr-FR" w:eastAsia="en-GB"/>
              </w:rPr>
              <w:t>é</w:t>
            </w:r>
            <w:r w:rsidRPr="00F35AB3">
              <w:rPr>
                <w:sz w:val="20"/>
                <w:szCs w:val="20"/>
                <w:lang w:val="fr-FR" w:eastAsia="en-GB"/>
              </w:rPr>
              <w:t>rent</w:t>
            </w:r>
            <w:r w:rsidR="00480A26">
              <w:rPr>
                <w:sz w:val="20"/>
                <w:szCs w:val="20"/>
                <w:lang w:val="fr-FR" w:eastAsia="en-GB"/>
              </w:rPr>
              <w:t>s</w:t>
            </w:r>
            <w:r w:rsidRPr="00F35AB3">
              <w:rPr>
                <w:sz w:val="20"/>
                <w:szCs w:val="20"/>
                <w:lang w:val="fr-FR" w:eastAsia="en-GB"/>
              </w:rPr>
              <w:t xml:space="preserve"> stades du processus de recrutement</w:t>
            </w:r>
          </w:p>
        </w:tc>
      </w:tr>
      <w:tr w:rsidR="006C6058" w:rsidRPr="00F35AB3" w14:paraId="2A79DB09" w14:textId="77777777" w:rsidTr="00C01EA2">
        <w:tc>
          <w:tcPr>
            <w:tcW w:w="4928" w:type="dxa"/>
            <w:shd w:val="clear" w:color="auto" w:fill="auto"/>
          </w:tcPr>
          <w:p w14:paraId="77BFA83C" w14:textId="77777777" w:rsidR="006C6058" w:rsidRPr="00F35AB3" w:rsidRDefault="006C6058" w:rsidP="00C01E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5. </w:t>
            </w:r>
            <w:r w:rsidR="00C01EA2" w:rsidRPr="00F35AB3">
              <w:rPr>
                <w:sz w:val="20"/>
                <w:szCs w:val="20"/>
                <w:lang w:val="fr-FR" w:eastAsia="en-GB"/>
              </w:rPr>
              <w:t xml:space="preserve">Avons-nous mis en place un système de contrôle de qualité pour l'OTM-R </w:t>
            </w:r>
          </w:p>
        </w:tc>
        <w:tc>
          <w:tcPr>
            <w:tcW w:w="1134" w:type="dxa"/>
            <w:shd w:val="clear" w:color="auto" w:fill="auto"/>
          </w:tcPr>
          <w:p w14:paraId="0EA5F272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0F52C194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74D90D26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14:paraId="45DA6876" w14:textId="77777777" w:rsidR="006C6058" w:rsidRPr="00F35AB3" w:rsidRDefault="006C6058" w:rsidP="00D44518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4252" w:type="dxa"/>
            <w:shd w:val="clear" w:color="auto" w:fill="auto"/>
          </w:tcPr>
          <w:p w14:paraId="66E641DE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6C6058" w:rsidRPr="00F35AB3" w14:paraId="1B0F824A" w14:textId="77777777" w:rsidTr="00C01EA2">
        <w:tc>
          <w:tcPr>
            <w:tcW w:w="4928" w:type="dxa"/>
            <w:shd w:val="clear" w:color="auto" w:fill="auto"/>
          </w:tcPr>
          <w:p w14:paraId="1FD4A5A3" w14:textId="77777777" w:rsidR="006C6058" w:rsidRPr="00F35AB3" w:rsidRDefault="006C6058" w:rsidP="00C01E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lastRenderedPageBreak/>
              <w:t xml:space="preserve">6. </w:t>
            </w:r>
            <w:r w:rsidR="00C01EA2" w:rsidRPr="00F35AB3">
              <w:rPr>
                <w:sz w:val="20"/>
                <w:szCs w:val="20"/>
                <w:lang w:val="fr-FR" w:eastAsia="en-GB"/>
              </w:rPr>
              <w:t>Notre politique OTM-R actuelle OTM-R encourage-t-elle les candidats extern</w:t>
            </w:r>
            <w:r w:rsidR="00F35AB3">
              <w:rPr>
                <w:sz w:val="20"/>
                <w:szCs w:val="20"/>
                <w:lang w:val="fr-FR" w:eastAsia="en-GB"/>
              </w:rPr>
              <w:t>e</w:t>
            </w:r>
            <w:r w:rsidR="00C01EA2" w:rsidRPr="00F35AB3">
              <w:rPr>
                <w:sz w:val="20"/>
                <w:szCs w:val="20"/>
                <w:lang w:val="fr-FR" w:eastAsia="en-GB"/>
              </w:rPr>
              <w:t>s à postuler?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BE32EFD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58E7269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4C7D919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1E05B57" w14:textId="77777777" w:rsidR="006C6058" w:rsidRPr="00F35AB3" w:rsidRDefault="006C6058" w:rsidP="00D44518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271CE87B" w14:textId="77777777" w:rsidR="006C6058" w:rsidRPr="00F35AB3" w:rsidRDefault="002B5712" w:rsidP="002B571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Tendance à avoir davantage de candidats externes</w:t>
            </w:r>
          </w:p>
        </w:tc>
      </w:tr>
      <w:tr w:rsidR="006C6058" w:rsidRPr="00F35AB3" w14:paraId="517754C5" w14:textId="77777777" w:rsidTr="00C01EA2">
        <w:tc>
          <w:tcPr>
            <w:tcW w:w="4928" w:type="dxa"/>
            <w:shd w:val="clear" w:color="auto" w:fill="auto"/>
          </w:tcPr>
          <w:p w14:paraId="3D060EED" w14:textId="77777777" w:rsidR="006C6058" w:rsidRPr="00F35AB3" w:rsidRDefault="006C6058" w:rsidP="00C01E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7. </w:t>
            </w:r>
            <w:r w:rsidR="00C01EA2" w:rsidRPr="00F35AB3">
              <w:rPr>
                <w:sz w:val="20"/>
                <w:szCs w:val="20"/>
                <w:lang w:val="fr-FR" w:eastAsia="en-GB"/>
              </w:rPr>
              <w:t>Notre politique OTM-R actuelle est-elle en ligne avec les politiques d'attractivité des chercheurs étrangers</w:t>
            </w:r>
            <w:r w:rsidRPr="00F35AB3">
              <w:rPr>
                <w:sz w:val="20"/>
                <w:szCs w:val="20"/>
                <w:lang w:val="fr-FR" w:eastAsia="en-GB"/>
              </w:rPr>
              <w:t xml:space="preserve"> </w:t>
            </w:r>
            <w:r w:rsidR="00C01EA2" w:rsidRPr="00F35AB3">
              <w:rPr>
                <w:sz w:val="20"/>
                <w:szCs w:val="20"/>
                <w:lang w:val="fr-FR" w:eastAsia="en-GB"/>
              </w:rPr>
              <w:t>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775CDC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A3237B0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38F5DFC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E1580E9" w14:textId="77777777" w:rsidR="006C6058" w:rsidRPr="00F35AB3" w:rsidRDefault="006C6058" w:rsidP="00D44518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79FF47ED" w14:textId="77777777" w:rsidR="006C6058" w:rsidRPr="00F35AB3" w:rsidRDefault="002B5712" w:rsidP="002B571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Tendance à avoir davantage de candidats étrangers</w:t>
            </w:r>
          </w:p>
        </w:tc>
      </w:tr>
      <w:tr w:rsidR="006C6058" w:rsidRPr="00F35AB3" w14:paraId="40771163" w14:textId="77777777" w:rsidTr="00C01EA2">
        <w:tc>
          <w:tcPr>
            <w:tcW w:w="4928" w:type="dxa"/>
            <w:shd w:val="clear" w:color="auto" w:fill="auto"/>
          </w:tcPr>
          <w:p w14:paraId="69FBE534" w14:textId="77777777" w:rsidR="006C6058" w:rsidRPr="00F35AB3" w:rsidRDefault="006C6058" w:rsidP="00C01EA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8. </w:t>
            </w:r>
            <w:r w:rsidR="00C01EA2" w:rsidRPr="00F35AB3">
              <w:rPr>
                <w:sz w:val="20"/>
                <w:szCs w:val="20"/>
                <w:lang w:val="fr-FR" w:eastAsia="en-GB"/>
              </w:rPr>
              <w:t>Notre politique OTM-R actuelle est-elle en ligne avec les politiques d'attractivité des groupes sous-représentés ?</w:t>
            </w:r>
            <w:r w:rsidRPr="00F35AB3">
              <w:rPr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F94DB59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CAFCEE9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FA17192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F8EDF54" w14:textId="77777777" w:rsidR="006C6058" w:rsidRPr="00F35AB3" w:rsidRDefault="006C6058" w:rsidP="00D44518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271A8BEF" w14:textId="77777777" w:rsidR="006C6058" w:rsidRPr="00F35AB3" w:rsidRDefault="002B5712" w:rsidP="002B571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Tendance à avoir davantage de candidat</w:t>
            </w:r>
            <w:r w:rsidR="00CE1573">
              <w:rPr>
                <w:sz w:val="20"/>
                <w:szCs w:val="20"/>
                <w:lang w:val="fr-FR" w:eastAsia="en-GB"/>
              </w:rPr>
              <w:t>s des groups sous-représentés (</w:t>
            </w:r>
            <w:r w:rsidRPr="00F35AB3">
              <w:rPr>
                <w:sz w:val="20"/>
                <w:szCs w:val="20"/>
                <w:lang w:val="fr-FR" w:eastAsia="en-GB"/>
              </w:rPr>
              <w:t xml:space="preserve">ex. femmes) </w:t>
            </w:r>
          </w:p>
        </w:tc>
      </w:tr>
      <w:tr w:rsidR="006C6058" w:rsidRPr="00F35AB3" w14:paraId="78BB3343" w14:textId="77777777" w:rsidTr="00C01EA2">
        <w:trPr>
          <w:trHeight w:val="803"/>
        </w:trPr>
        <w:tc>
          <w:tcPr>
            <w:tcW w:w="4928" w:type="dxa"/>
            <w:shd w:val="clear" w:color="auto" w:fill="auto"/>
          </w:tcPr>
          <w:p w14:paraId="32E2DA55" w14:textId="77777777" w:rsidR="006C6058" w:rsidRPr="00F35AB3" w:rsidRDefault="006C6058" w:rsidP="00F35AB3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9. </w:t>
            </w:r>
            <w:r w:rsidR="00C156A6" w:rsidRPr="00F35AB3">
              <w:rPr>
                <w:sz w:val="20"/>
                <w:szCs w:val="20"/>
                <w:lang w:val="fr-FR" w:eastAsia="en-GB"/>
              </w:rPr>
              <w:t xml:space="preserve">Notre politique OTM-R </w:t>
            </w:r>
            <w:r w:rsidR="00F35AB3">
              <w:rPr>
                <w:sz w:val="20"/>
                <w:szCs w:val="20"/>
                <w:lang w:val="fr-FR" w:eastAsia="en-GB"/>
              </w:rPr>
              <w:t>actuelle</w:t>
            </w:r>
            <w:r w:rsidR="00C01EA2" w:rsidRPr="00F35AB3">
              <w:rPr>
                <w:sz w:val="20"/>
                <w:szCs w:val="20"/>
                <w:lang w:val="fr-FR" w:eastAsia="en-GB"/>
              </w:rPr>
              <w:t xml:space="preserve"> est-elle en ligne avec les politiques de conditions de travail attractives pour les chercheurs</w:t>
            </w:r>
            <w:r w:rsidRPr="00F35AB3">
              <w:rPr>
                <w:sz w:val="20"/>
                <w:szCs w:val="20"/>
                <w:lang w:val="fr-FR" w:eastAsia="en-GB"/>
              </w:rPr>
              <w:t xml:space="preserve"> </w:t>
            </w:r>
            <w:r w:rsidR="00C01EA2" w:rsidRPr="00F35AB3">
              <w:rPr>
                <w:sz w:val="20"/>
                <w:szCs w:val="20"/>
                <w:lang w:val="fr-FR" w:eastAsia="en-GB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14:paraId="43DEC0C7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53965A39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4A1024EF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14:paraId="6865B1B3" w14:textId="77777777" w:rsidR="006C6058" w:rsidRPr="00F35AB3" w:rsidRDefault="006C6058" w:rsidP="00D44518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4252" w:type="dxa"/>
            <w:shd w:val="clear" w:color="auto" w:fill="auto"/>
          </w:tcPr>
          <w:p w14:paraId="205F07CE" w14:textId="77777777" w:rsidR="006C6058" w:rsidRPr="00F35AB3" w:rsidRDefault="002B5712" w:rsidP="002B571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Tendance à avoir davantage de candidats venant d'autres organisations </w:t>
            </w:r>
          </w:p>
        </w:tc>
      </w:tr>
      <w:tr w:rsidR="006C6058" w:rsidRPr="00F35AB3" w14:paraId="28AC7259" w14:textId="77777777" w:rsidTr="00C01EA2">
        <w:tc>
          <w:tcPr>
            <w:tcW w:w="4928" w:type="dxa"/>
            <w:shd w:val="clear" w:color="auto" w:fill="auto"/>
          </w:tcPr>
          <w:p w14:paraId="40AA91D8" w14:textId="77777777" w:rsidR="006C6058" w:rsidRPr="00F35AB3" w:rsidRDefault="006C6058" w:rsidP="00C156A6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10. </w:t>
            </w:r>
            <w:r w:rsidR="00C01EA2" w:rsidRPr="00F35AB3">
              <w:rPr>
                <w:sz w:val="20"/>
                <w:szCs w:val="20"/>
                <w:lang w:val="fr-FR" w:eastAsia="en-GB"/>
              </w:rPr>
              <w:t>A</w:t>
            </w:r>
            <w:r w:rsidR="001C498F" w:rsidRPr="00F35AB3">
              <w:rPr>
                <w:sz w:val="20"/>
                <w:szCs w:val="20"/>
                <w:lang w:val="fr-FR" w:eastAsia="en-GB"/>
              </w:rPr>
              <w:t>vons-nous les moyens de v</w:t>
            </w:r>
            <w:r w:rsidR="00C156A6" w:rsidRPr="00F35AB3">
              <w:rPr>
                <w:sz w:val="20"/>
                <w:szCs w:val="20"/>
                <w:lang w:val="fr-FR" w:eastAsia="en-GB"/>
              </w:rPr>
              <w:t>é</w:t>
            </w:r>
            <w:r w:rsidR="001C498F" w:rsidRPr="00F35AB3">
              <w:rPr>
                <w:sz w:val="20"/>
                <w:szCs w:val="20"/>
                <w:lang w:val="fr-FR" w:eastAsia="en-GB"/>
              </w:rPr>
              <w:t>rifier que les chercheurs les plus appropriés candidatent aux postes ouverts?</w:t>
            </w:r>
          </w:p>
        </w:tc>
        <w:tc>
          <w:tcPr>
            <w:tcW w:w="1134" w:type="dxa"/>
            <w:shd w:val="clear" w:color="auto" w:fill="auto"/>
          </w:tcPr>
          <w:p w14:paraId="6AA9D2B9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1005F972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503F5604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28D3BBDC" w14:textId="77777777" w:rsidR="006C6058" w:rsidRPr="00F35AB3" w:rsidRDefault="006C6058" w:rsidP="00D44518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4252" w:type="dxa"/>
            <w:shd w:val="clear" w:color="auto" w:fill="auto"/>
          </w:tcPr>
          <w:p w14:paraId="5DDAA9AE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6C6058" w:rsidRPr="00F35AB3" w14:paraId="58490D54" w14:textId="77777777" w:rsidTr="00C01EA2">
        <w:tc>
          <w:tcPr>
            <w:tcW w:w="4928" w:type="dxa"/>
            <w:shd w:val="clear" w:color="auto" w:fill="auto"/>
          </w:tcPr>
          <w:p w14:paraId="7AAB76A7" w14:textId="77777777" w:rsidR="006C6058" w:rsidRPr="00F35AB3" w:rsidRDefault="00C156A6" w:rsidP="00C156A6">
            <w:pPr>
              <w:spacing w:after="0" w:line="240" w:lineRule="auto"/>
              <w:rPr>
                <w:b/>
                <w:sz w:val="20"/>
                <w:szCs w:val="20"/>
                <w:lang w:val="fr-FR" w:eastAsia="en-GB"/>
              </w:rPr>
            </w:pPr>
            <w:r w:rsidRPr="00F35AB3">
              <w:rPr>
                <w:b/>
                <w:sz w:val="20"/>
                <w:szCs w:val="20"/>
                <w:lang w:val="fr-FR" w:eastAsia="en-GB"/>
              </w:rPr>
              <w:t>Publication des postes</w:t>
            </w:r>
            <w:r w:rsidR="006C6058" w:rsidRPr="00F35AB3">
              <w:rPr>
                <w:b/>
                <w:sz w:val="20"/>
                <w:szCs w:val="20"/>
                <w:lang w:val="fr-FR" w:eastAsia="en-GB"/>
              </w:rPr>
              <w:t xml:space="preserve"> </w:t>
            </w:r>
            <w:r w:rsidRPr="00F35AB3">
              <w:rPr>
                <w:b/>
                <w:sz w:val="20"/>
                <w:szCs w:val="20"/>
                <w:lang w:val="fr-FR" w:eastAsia="en-GB"/>
              </w:rPr>
              <w:t>et</w:t>
            </w:r>
            <w:r w:rsidR="006C6058" w:rsidRPr="00F35AB3">
              <w:rPr>
                <w:b/>
                <w:sz w:val="20"/>
                <w:szCs w:val="20"/>
                <w:lang w:val="fr-FR" w:eastAsia="en-GB"/>
              </w:rPr>
              <w:t xml:space="preserve"> </w:t>
            </w:r>
            <w:r w:rsidRPr="00F35AB3">
              <w:rPr>
                <w:b/>
                <w:sz w:val="20"/>
                <w:szCs w:val="20"/>
                <w:lang w:val="fr-FR" w:eastAsia="en-GB"/>
              </w:rPr>
              <w:t>Phase de candidature</w:t>
            </w:r>
          </w:p>
        </w:tc>
        <w:tc>
          <w:tcPr>
            <w:tcW w:w="1134" w:type="dxa"/>
            <w:shd w:val="clear" w:color="auto" w:fill="A6A6A6"/>
          </w:tcPr>
          <w:p w14:paraId="1EF3D8F6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shd w:val="clear" w:color="auto" w:fill="A6A6A6"/>
          </w:tcPr>
          <w:p w14:paraId="0BD70540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992" w:type="dxa"/>
            <w:shd w:val="clear" w:color="auto" w:fill="A6A6A6"/>
          </w:tcPr>
          <w:p w14:paraId="52F11E59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2268" w:type="dxa"/>
            <w:shd w:val="clear" w:color="auto" w:fill="A6A6A6"/>
          </w:tcPr>
          <w:p w14:paraId="07261BB8" w14:textId="77777777" w:rsidR="006C6058" w:rsidRPr="00F35AB3" w:rsidRDefault="006C6058" w:rsidP="00D44518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4252" w:type="dxa"/>
            <w:shd w:val="clear" w:color="auto" w:fill="A6A6A6"/>
          </w:tcPr>
          <w:p w14:paraId="5C021E16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6C6058" w:rsidRPr="00F35AB3" w14:paraId="07542316" w14:textId="77777777" w:rsidTr="00C01EA2">
        <w:tc>
          <w:tcPr>
            <w:tcW w:w="4928" w:type="dxa"/>
            <w:shd w:val="clear" w:color="auto" w:fill="auto"/>
          </w:tcPr>
          <w:p w14:paraId="05913978" w14:textId="77777777" w:rsidR="006C6058" w:rsidRPr="00F35AB3" w:rsidRDefault="006C6058" w:rsidP="00C156A6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11.</w:t>
            </w:r>
            <w:r w:rsidR="00C156A6" w:rsidRPr="00F35AB3">
              <w:rPr>
                <w:sz w:val="20"/>
                <w:szCs w:val="20"/>
                <w:lang w:val="fr-FR" w:eastAsia="en-GB"/>
              </w:rPr>
              <w:t xml:space="preserve"> Avons-nous des lignes directrices et des formulaires clairs pour publier les postes (par ex. Euraxess) ?</w:t>
            </w:r>
            <w:r w:rsidRPr="00F35AB3">
              <w:rPr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F565DED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F5E22D1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96A7DF8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56F8F54" w14:textId="77777777" w:rsidR="006C6058" w:rsidRPr="00F35AB3" w:rsidRDefault="006C6058" w:rsidP="00D44518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23DA434A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6C6058" w:rsidRPr="00F35AB3" w14:paraId="128AD730" w14:textId="77777777" w:rsidTr="00C01EA2">
        <w:tc>
          <w:tcPr>
            <w:tcW w:w="4928" w:type="dxa"/>
            <w:shd w:val="clear" w:color="auto" w:fill="auto"/>
          </w:tcPr>
          <w:p w14:paraId="41D2B51F" w14:textId="77777777" w:rsidR="006C6058" w:rsidRPr="00F35AB3" w:rsidRDefault="006C6058" w:rsidP="00F35AB3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12. </w:t>
            </w:r>
            <w:r w:rsidR="00C156A6" w:rsidRPr="00F35AB3">
              <w:rPr>
                <w:sz w:val="20"/>
                <w:szCs w:val="20"/>
                <w:lang w:val="fr-FR" w:eastAsia="en-GB"/>
              </w:rPr>
              <w:t xml:space="preserve">Incluons-nous tous les </w:t>
            </w:r>
            <w:r w:rsidR="00F35AB3">
              <w:rPr>
                <w:sz w:val="20"/>
                <w:szCs w:val="20"/>
                <w:lang w:val="fr-FR" w:eastAsia="en-GB"/>
              </w:rPr>
              <w:t>é</w:t>
            </w:r>
            <w:r w:rsidR="00C156A6" w:rsidRPr="00F35AB3">
              <w:rPr>
                <w:sz w:val="20"/>
                <w:szCs w:val="20"/>
                <w:lang w:val="fr-FR" w:eastAsia="en-GB"/>
              </w:rPr>
              <w:t>l</w:t>
            </w:r>
            <w:r w:rsidR="00F35AB3">
              <w:rPr>
                <w:sz w:val="20"/>
                <w:szCs w:val="20"/>
                <w:lang w:val="fr-FR" w:eastAsia="en-GB"/>
              </w:rPr>
              <w:t>é</w:t>
            </w:r>
            <w:r w:rsidR="00C156A6" w:rsidRPr="00F35AB3">
              <w:rPr>
                <w:sz w:val="20"/>
                <w:szCs w:val="20"/>
                <w:lang w:val="fr-FR" w:eastAsia="en-GB"/>
              </w:rPr>
              <w:t>ments (ou les liens)  de la  liste  donnée dans le rapport OTM-</w:t>
            </w:r>
            <w:r w:rsidR="00C156A6" w:rsidRPr="00F35AB3">
              <w:rPr>
                <w:i/>
                <w:sz w:val="20"/>
                <w:szCs w:val="20"/>
                <w:lang w:val="fr-FR" w:eastAsia="en-GB"/>
              </w:rPr>
              <w:t>R</w:t>
            </w:r>
            <w:r w:rsidR="00C156A6" w:rsidRPr="00F35AB3">
              <w:rPr>
                <w:rFonts w:cs="Calibri"/>
                <w:sz w:val="20"/>
                <w:szCs w:val="20"/>
                <w:vertAlign w:val="superscript"/>
                <w:lang w:val="fr-FR" w:eastAsia="en-GB"/>
              </w:rPr>
              <w:footnoteReference w:id="4"/>
            </w:r>
            <w:r w:rsidR="002B5712" w:rsidRPr="00F35AB3">
              <w:rPr>
                <w:i/>
                <w:sz w:val="20"/>
                <w:szCs w:val="20"/>
                <w:lang w:val="fr-FR" w:eastAsia="en-GB"/>
              </w:rPr>
              <w:t xml:space="preserve"> (c</w:t>
            </w:r>
            <w:r w:rsidR="00C156A6" w:rsidRPr="00F35AB3">
              <w:rPr>
                <w:i/>
                <w:sz w:val="20"/>
                <w:szCs w:val="20"/>
                <w:lang w:val="fr-FR" w:eastAsia="en-GB"/>
              </w:rPr>
              <w:t>hapitre 4.4.1 a</w:t>
            </w:r>
            <w:r w:rsidR="002B5712" w:rsidRPr="00F35AB3">
              <w:rPr>
                <w:i/>
                <w:sz w:val="20"/>
                <w:szCs w:val="20"/>
                <w:lang w:val="fr-FR" w:eastAsia="en-GB"/>
              </w:rPr>
              <w:t>)</w:t>
            </w:r>
            <w:r w:rsidR="00C156A6" w:rsidRPr="00F35AB3">
              <w:rPr>
                <w:i/>
                <w:sz w:val="20"/>
                <w:szCs w:val="20"/>
                <w:lang w:val="fr-FR" w:eastAsia="en-GB"/>
              </w:rPr>
              <w:t xml:space="preserve">, </w:t>
            </w:r>
            <w:r w:rsidR="00C156A6" w:rsidRPr="00F35AB3">
              <w:rPr>
                <w:sz w:val="20"/>
                <w:szCs w:val="20"/>
                <w:lang w:val="fr-FR" w:eastAsia="en-GB"/>
              </w:rPr>
              <w:t>dans les publications de postes ?</w:t>
            </w:r>
          </w:p>
        </w:tc>
        <w:tc>
          <w:tcPr>
            <w:tcW w:w="1134" w:type="dxa"/>
            <w:shd w:val="clear" w:color="auto" w:fill="auto"/>
          </w:tcPr>
          <w:p w14:paraId="4B7B2D98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4F90F70F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0762E84C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78766A06" w14:textId="77777777" w:rsidR="006C6058" w:rsidRPr="00F35AB3" w:rsidRDefault="006C6058" w:rsidP="00D44518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4252" w:type="dxa"/>
            <w:shd w:val="clear" w:color="auto" w:fill="auto"/>
          </w:tcPr>
          <w:p w14:paraId="71CE4DC8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6C6058" w:rsidRPr="00F35AB3" w14:paraId="1082DEB9" w14:textId="77777777" w:rsidTr="00C01EA2">
        <w:tc>
          <w:tcPr>
            <w:tcW w:w="4928" w:type="dxa"/>
            <w:shd w:val="clear" w:color="auto" w:fill="auto"/>
          </w:tcPr>
          <w:p w14:paraId="736E04B5" w14:textId="77777777" w:rsidR="006C6058" w:rsidRPr="00F35AB3" w:rsidRDefault="006C6058" w:rsidP="00C156A6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13. </w:t>
            </w:r>
            <w:r w:rsidR="00C156A6" w:rsidRPr="00F35AB3">
              <w:rPr>
                <w:sz w:val="20"/>
                <w:szCs w:val="20"/>
                <w:lang w:val="fr-FR" w:eastAsia="en-GB"/>
              </w:rPr>
              <w:t>Faisons-nous usage de la plateforme Euraxess  pour nous assurer que nos offres d'emploi touchent un large public de chercheurs ?</w:t>
            </w:r>
            <w:r w:rsidRPr="00F35AB3">
              <w:rPr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EB77D67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4052B6C1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4039D7E4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061C0E23" w14:textId="77777777" w:rsidR="006C6058" w:rsidRPr="00F35AB3" w:rsidRDefault="006C6058" w:rsidP="00D44518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4252" w:type="dxa"/>
            <w:shd w:val="clear" w:color="auto" w:fill="auto"/>
          </w:tcPr>
          <w:p w14:paraId="7D57130D" w14:textId="77777777" w:rsidR="006C6058" w:rsidRPr="00F35AB3" w:rsidRDefault="002B5712" w:rsidP="002B571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Nombre de postes publicises sur</w:t>
            </w:r>
            <w:r w:rsidR="00480A26">
              <w:rPr>
                <w:sz w:val="20"/>
                <w:szCs w:val="20"/>
                <w:lang w:val="fr-FR" w:eastAsia="en-GB"/>
              </w:rPr>
              <w:t xml:space="preserve"> EURAXESS;</w:t>
            </w:r>
            <w:r w:rsidR="00480A26">
              <w:rPr>
                <w:sz w:val="20"/>
                <w:szCs w:val="20"/>
                <w:lang w:val="fr-FR" w:eastAsia="en-GB"/>
              </w:rPr>
              <w:br/>
            </w:r>
            <w:r w:rsidRPr="00F35AB3">
              <w:rPr>
                <w:sz w:val="20"/>
                <w:szCs w:val="20"/>
                <w:lang w:val="fr-FR" w:eastAsia="en-GB"/>
              </w:rPr>
              <w:t>Tendance à avoir davantage de candidats recrutés hors de l'organisation</w:t>
            </w:r>
          </w:p>
        </w:tc>
      </w:tr>
      <w:tr w:rsidR="006C6058" w:rsidRPr="00F35AB3" w14:paraId="406C2C15" w14:textId="77777777" w:rsidTr="00C01EA2">
        <w:tc>
          <w:tcPr>
            <w:tcW w:w="4928" w:type="dxa"/>
            <w:shd w:val="clear" w:color="auto" w:fill="auto"/>
          </w:tcPr>
          <w:p w14:paraId="07A72292" w14:textId="77777777" w:rsidR="006C6058" w:rsidRPr="00F35AB3" w:rsidRDefault="006C6058" w:rsidP="00C156A6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14. </w:t>
            </w:r>
            <w:r w:rsidR="00C156A6" w:rsidRPr="00F35AB3">
              <w:rPr>
                <w:sz w:val="20"/>
                <w:szCs w:val="20"/>
                <w:lang w:val="fr-FR" w:eastAsia="en-GB"/>
              </w:rPr>
              <w:t>utilisons-nous un autre outil de publication de postes de chercheurs ?</w:t>
            </w:r>
          </w:p>
        </w:tc>
        <w:tc>
          <w:tcPr>
            <w:tcW w:w="1134" w:type="dxa"/>
            <w:shd w:val="clear" w:color="auto" w:fill="auto"/>
          </w:tcPr>
          <w:p w14:paraId="31E5F9D5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5EAE1C18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5878BC01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2AD152CC" w14:textId="77777777" w:rsidR="006C6058" w:rsidRPr="00F35AB3" w:rsidRDefault="006C6058" w:rsidP="00D44518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4252" w:type="dxa"/>
            <w:shd w:val="clear" w:color="auto" w:fill="auto"/>
          </w:tcPr>
          <w:p w14:paraId="3B622D2F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6C6058" w:rsidRPr="00F35AB3" w14:paraId="3059B3E7" w14:textId="77777777" w:rsidTr="00C01EA2">
        <w:tc>
          <w:tcPr>
            <w:tcW w:w="4928" w:type="dxa"/>
            <w:shd w:val="clear" w:color="auto" w:fill="auto"/>
          </w:tcPr>
          <w:p w14:paraId="10E3EA76" w14:textId="77777777" w:rsidR="006C6058" w:rsidRPr="00F35AB3" w:rsidRDefault="006C6058" w:rsidP="002B571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15. </w:t>
            </w:r>
            <w:r w:rsidR="00C156A6" w:rsidRPr="00F35AB3">
              <w:rPr>
                <w:sz w:val="20"/>
                <w:szCs w:val="20"/>
                <w:lang w:val="fr-FR" w:eastAsia="en-GB"/>
              </w:rPr>
              <w:t>Veillons-nous à ce que la simplification administrative pour les candidats</w:t>
            </w:r>
            <w:r w:rsidRPr="00F35AB3">
              <w:rPr>
                <w:sz w:val="20"/>
                <w:szCs w:val="20"/>
                <w:lang w:val="fr-FR" w:eastAsia="en-GB"/>
              </w:rPr>
              <w:t>? [</w:t>
            </w:r>
            <w:r w:rsidR="002B5712" w:rsidRPr="00F35AB3">
              <w:rPr>
                <w:i/>
                <w:sz w:val="20"/>
                <w:szCs w:val="20"/>
                <w:lang w:val="fr-FR" w:eastAsia="en-GB"/>
              </w:rPr>
              <w:t>c</w:t>
            </w:r>
            <w:r w:rsidRPr="00F35AB3">
              <w:rPr>
                <w:i/>
                <w:sz w:val="20"/>
                <w:szCs w:val="20"/>
                <w:lang w:val="fr-FR" w:eastAsia="en-GB"/>
              </w:rPr>
              <w:t>hap</w:t>
            </w:r>
            <w:r w:rsidR="002F67CB" w:rsidRPr="00F35AB3">
              <w:rPr>
                <w:i/>
                <w:sz w:val="20"/>
                <w:szCs w:val="20"/>
                <w:lang w:val="fr-FR" w:eastAsia="en-GB"/>
              </w:rPr>
              <w:t>itre</w:t>
            </w:r>
            <w:r w:rsidRPr="00F35AB3">
              <w:rPr>
                <w:i/>
                <w:sz w:val="20"/>
                <w:szCs w:val="20"/>
                <w:lang w:val="fr-FR" w:eastAsia="en-GB"/>
              </w:rPr>
              <w:t xml:space="preserve"> 4.4.1 b)</w:t>
            </w:r>
            <w:r w:rsidRPr="00F35AB3">
              <w:rPr>
                <w:sz w:val="20"/>
                <w:szCs w:val="20"/>
                <w:vertAlign w:val="superscript"/>
                <w:lang w:val="fr-FR" w:eastAsia="en-GB"/>
              </w:rPr>
              <w:t xml:space="preserve"> 4</w:t>
            </w:r>
            <w:r w:rsidRPr="00F35AB3">
              <w:rPr>
                <w:sz w:val="20"/>
                <w:szCs w:val="20"/>
                <w:lang w:val="fr-FR" w:eastAsia="en-GB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2A679A0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794B0EA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E53C6EB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F02EAE8" w14:textId="77777777" w:rsidR="006C6058" w:rsidRPr="00F35AB3" w:rsidRDefault="006C6058" w:rsidP="00D44518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1DFA8F57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6C6058" w:rsidRPr="00F35AB3" w14:paraId="5A418D35" w14:textId="77777777" w:rsidTr="00C01EA2">
        <w:tc>
          <w:tcPr>
            <w:tcW w:w="4928" w:type="dxa"/>
            <w:shd w:val="clear" w:color="auto" w:fill="auto"/>
          </w:tcPr>
          <w:p w14:paraId="7C5780B4" w14:textId="77777777" w:rsidR="006C6058" w:rsidRPr="00F35AB3" w:rsidRDefault="00C156A6" w:rsidP="00D44518">
            <w:pPr>
              <w:spacing w:after="0" w:line="240" w:lineRule="auto"/>
              <w:rPr>
                <w:b/>
                <w:sz w:val="20"/>
                <w:szCs w:val="20"/>
                <w:lang w:val="fr-FR" w:eastAsia="en-GB"/>
              </w:rPr>
            </w:pPr>
            <w:r w:rsidRPr="00F35AB3">
              <w:rPr>
                <w:b/>
                <w:sz w:val="20"/>
                <w:szCs w:val="20"/>
                <w:lang w:val="fr-FR" w:eastAsia="en-GB"/>
              </w:rPr>
              <w:t>Phases d'évaluation et de sélection</w:t>
            </w:r>
          </w:p>
        </w:tc>
        <w:tc>
          <w:tcPr>
            <w:tcW w:w="1134" w:type="dxa"/>
            <w:shd w:val="clear" w:color="auto" w:fill="A6A6A6"/>
          </w:tcPr>
          <w:p w14:paraId="43F166C9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shd w:val="clear" w:color="auto" w:fill="A6A6A6"/>
          </w:tcPr>
          <w:p w14:paraId="1F010E5B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992" w:type="dxa"/>
            <w:shd w:val="clear" w:color="auto" w:fill="A6A6A6"/>
          </w:tcPr>
          <w:p w14:paraId="06906AAA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2268" w:type="dxa"/>
            <w:shd w:val="clear" w:color="auto" w:fill="A6A6A6"/>
          </w:tcPr>
          <w:p w14:paraId="6D58B8AC" w14:textId="77777777" w:rsidR="006C6058" w:rsidRPr="00F35AB3" w:rsidRDefault="006C6058" w:rsidP="00D44518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4252" w:type="dxa"/>
            <w:shd w:val="clear" w:color="auto" w:fill="A6A6A6"/>
          </w:tcPr>
          <w:p w14:paraId="7FB1922C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6C6058" w:rsidRPr="00F35AB3" w14:paraId="2F9B393C" w14:textId="77777777" w:rsidTr="00C01EA2">
        <w:tc>
          <w:tcPr>
            <w:tcW w:w="4928" w:type="dxa"/>
            <w:shd w:val="clear" w:color="auto" w:fill="auto"/>
          </w:tcPr>
          <w:p w14:paraId="1FD30166" w14:textId="77777777" w:rsidR="006C6058" w:rsidRPr="00F35AB3" w:rsidRDefault="006C6058" w:rsidP="00F35AB3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16. </w:t>
            </w:r>
            <w:r w:rsidR="002B5712" w:rsidRPr="00F35AB3">
              <w:rPr>
                <w:sz w:val="20"/>
                <w:szCs w:val="20"/>
                <w:lang w:val="fr-FR" w:eastAsia="en-GB"/>
              </w:rPr>
              <w:t>Avons-n</w:t>
            </w:r>
            <w:r w:rsidR="002F67CB" w:rsidRPr="00F35AB3">
              <w:rPr>
                <w:sz w:val="20"/>
                <w:szCs w:val="20"/>
                <w:lang w:val="fr-FR" w:eastAsia="en-GB"/>
              </w:rPr>
              <w:t xml:space="preserve">ous des règles claires </w:t>
            </w:r>
            <w:r w:rsidR="002B5712" w:rsidRPr="00F35AB3">
              <w:rPr>
                <w:sz w:val="20"/>
                <w:szCs w:val="20"/>
                <w:lang w:val="fr-FR" w:eastAsia="en-GB"/>
              </w:rPr>
              <w:t xml:space="preserve">quant à </w:t>
            </w:r>
            <w:r w:rsidR="002F67CB" w:rsidRPr="00F35AB3">
              <w:rPr>
                <w:sz w:val="20"/>
                <w:szCs w:val="20"/>
                <w:lang w:val="fr-FR" w:eastAsia="en-GB"/>
              </w:rPr>
              <w:t xml:space="preserve"> la création des comités de s</w:t>
            </w:r>
            <w:r w:rsidR="00F35AB3">
              <w:rPr>
                <w:sz w:val="20"/>
                <w:szCs w:val="20"/>
                <w:lang w:val="fr-FR" w:eastAsia="en-GB"/>
              </w:rPr>
              <w:t>é</w:t>
            </w:r>
            <w:r w:rsidR="002F67CB" w:rsidRPr="00F35AB3">
              <w:rPr>
                <w:sz w:val="20"/>
                <w:szCs w:val="20"/>
                <w:lang w:val="fr-FR" w:eastAsia="en-GB"/>
              </w:rPr>
              <w:t>lection ?</w:t>
            </w:r>
            <w:r w:rsidR="00F35AB3">
              <w:rPr>
                <w:sz w:val="20"/>
                <w:szCs w:val="20"/>
                <w:lang w:val="fr-FR" w:eastAsia="en-GB"/>
              </w:rPr>
              <w:t xml:space="preserve"> </w:t>
            </w:r>
            <w:r w:rsidRPr="00F35AB3">
              <w:rPr>
                <w:sz w:val="20"/>
                <w:szCs w:val="20"/>
                <w:lang w:val="fr-FR" w:eastAsia="en-GB"/>
              </w:rPr>
              <w:t>[</w:t>
            </w:r>
            <w:r w:rsidR="002B5712" w:rsidRPr="00F35AB3">
              <w:rPr>
                <w:i/>
                <w:sz w:val="20"/>
                <w:szCs w:val="20"/>
                <w:lang w:val="fr-FR" w:eastAsia="en-GB"/>
              </w:rPr>
              <w:t>c</w:t>
            </w:r>
            <w:r w:rsidR="002F67CB" w:rsidRPr="00F35AB3">
              <w:rPr>
                <w:i/>
                <w:sz w:val="20"/>
                <w:szCs w:val="20"/>
                <w:lang w:val="fr-FR" w:eastAsia="en-GB"/>
              </w:rPr>
              <w:t>hapitre</w:t>
            </w:r>
            <w:r w:rsidRPr="00F35AB3">
              <w:rPr>
                <w:i/>
                <w:sz w:val="20"/>
                <w:szCs w:val="20"/>
                <w:lang w:val="fr-FR" w:eastAsia="en-GB"/>
              </w:rPr>
              <w:t xml:space="preserve"> 4.4.2 a)</w:t>
            </w:r>
            <w:r w:rsidRPr="00F35AB3">
              <w:rPr>
                <w:sz w:val="20"/>
                <w:szCs w:val="20"/>
                <w:vertAlign w:val="superscript"/>
                <w:lang w:val="fr-FR" w:eastAsia="en-GB"/>
              </w:rPr>
              <w:t xml:space="preserve"> 4</w:t>
            </w:r>
            <w:r w:rsidRPr="00F35AB3">
              <w:rPr>
                <w:sz w:val="20"/>
                <w:szCs w:val="20"/>
                <w:lang w:val="fr-FR" w:eastAsia="en-GB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CE9630B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08997A8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98BC8D8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2A4E4E0" w14:textId="77777777" w:rsidR="006C6058" w:rsidRPr="00F35AB3" w:rsidRDefault="006C6058" w:rsidP="00D44518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6AED607B" w14:textId="77777777" w:rsidR="006C6058" w:rsidRPr="00F35AB3" w:rsidRDefault="006C6058" w:rsidP="002B571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Statisti</w:t>
            </w:r>
            <w:r w:rsidR="002B5712" w:rsidRPr="00F35AB3">
              <w:rPr>
                <w:sz w:val="20"/>
                <w:szCs w:val="20"/>
                <w:lang w:val="fr-FR" w:eastAsia="en-GB"/>
              </w:rPr>
              <w:t>ques sur la composition des comités</w:t>
            </w:r>
          </w:p>
        </w:tc>
      </w:tr>
      <w:tr w:rsidR="006C6058" w:rsidRPr="00F35AB3" w14:paraId="423EAB4C" w14:textId="77777777" w:rsidTr="00C01EA2">
        <w:tc>
          <w:tcPr>
            <w:tcW w:w="4928" w:type="dxa"/>
            <w:shd w:val="clear" w:color="auto" w:fill="auto"/>
          </w:tcPr>
          <w:p w14:paraId="70EF71A9" w14:textId="77777777" w:rsidR="006C6058" w:rsidRPr="00F35AB3" w:rsidRDefault="006C6058" w:rsidP="002B571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17. </w:t>
            </w:r>
            <w:r w:rsidR="002B5712" w:rsidRPr="00F35AB3">
              <w:rPr>
                <w:sz w:val="20"/>
                <w:szCs w:val="20"/>
                <w:lang w:val="fr-FR" w:eastAsia="en-GB"/>
              </w:rPr>
              <w:t>Avons-nous des règles claires quant à la composition des comités de s</w:t>
            </w:r>
            <w:r w:rsidR="00F35AB3">
              <w:rPr>
                <w:sz w:val="20"/>
                <w:szCs w:val="20"/>
                <w:lang w:val="fr-FR" w:eastAsia="en-GB"/>
              </w:rPr>
              <w:t>é</w:t>
            </w:r>
            <w:r w:rsidR="002B5712" w:rsidRPr="00F35AB3">
              <w:rPr>
                <w:sz w:val="20"/>
                <w:szCs w:val="20"/>
                <w:lang w:val="fr-FR" w:eastAsia="en-GB"/>
              </w:rPr>
              <w:t>lection 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E84972" w14:textId="77777777" w:rsidR="006C6058" w:rsidRPr="00F35AB3" w:rsidRDefault="006C6058" w:rsidP="00D44518">
            <w:pPr>
              <w:spacing w:after="0" w:line="240" w:lineRule="auto"/>
              <w:rPr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656675D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BC84988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DB9ABB6" w14:textId="77777777" w:rsidR="006C6058" w:rsidRPr="00F35AB3" w:rsidRDefault="006C6058" w:rsidP="00D44518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06FD65FF" w14:textId="77777777" w:rsidR="006C6058" w:rsidRPr="00F35AB3" w:rsidRDefault="002B5712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Lignes directrices écrites</w:t>
            </w:r>
          </w:p>
        </w:tc>
      </w:tr>
      <w:tr w:rsidR="006C6058" w:rsidRPr="00F35AB3" w14:paraId="2A4B98B2" w14:textId="77777777" w:rsidTr="00C01EA2">
        <w:tc>
          <w:tcPr>
            <w:tcW w:w="4928" w:type="dxa"/>
            <w:shd w:val="clear" w:color="auto" w:fill="auto"/>
          </w:tcPr>
          <w:p w14:paraId="793E5D45" w14:textId="77777777" w:rsidR="006C6058" w:rsidRPr="00F35AB3" w:rsidRDefault="006C6058" w:rsidP="00F35AB3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18. </w:t>
            </w:r>
            <w:r w:rsidR="002B5712" w:rsidRPr="00F35AB3">
              <w:rPr>
                <w:sz w:val="20"/>
                <w:szCs w:val="20"/>
                <w:lang w:val="fr-FR" w:eastAsia="en-GB"/>
              </w:rPr>
              <w:t>Les comités s</w:t>
            </w:r>
            <w:r w:rsidR="00F35AB3">
              <w:rPr>
                <w:sz w:val="20"/>
                <w:szCs w:val="20"/>
                <w:lang w:val="fr-FR" w:eastAsia="en-GB"/>
              </w:rPr>
              <w:t>ont-</w:t>
            </w:r>
            <w:r w:rsidR="002B5712" w:rsidRPr="00F35AB3">
              <w:rPr>
                <w:sz w:val="20"/>
                <w:szCs w:val="20"/>
                <w:lang w:val="fr-FR" w:eastAsia="en-GB"/>
              </w:rPr>
              <w:t xml:space="preserve">ils composés à </w:t>
            </w:r>
            <w:r w:rsidR="00F35AB3">
              <w:rPr>
                <w:sz w:val="20"/>
                <w:szCs w:val="20"/>
                <w:lang w:val="fr-FR" w:eastAsia="en-GB"/>
              </w:rPr>
              <w:t>parité</w:t>
            </w:r>
            <w:r w:rsidR="002B5712" w:rsidRPr="00F35AB3">
              <w:rPr>
                <w:sz w:val="20"/>
                <w:szCs w:val="20"/>
                <w:lang w:val="fr-FR" w:eastAsia="en-GB"/>
              </w:rPr>
              <w:t xml:space="preserve"> de femmes et d'hommes 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88D1806" w14:textId="77777777" w:rsidR="006C6058" w:rsidRPr="00F35AB3" w:rsidRDefault="006C6058" w:rsidP="00D44518">
            <w:pPr>
              <w:spacing w:after="0" w:line="240" w:lineRule="auto"/>
              <w:rPr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7DF970B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7B233F3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A7FB888" w14:textId="77777777" w:rsidR="006C6058" w:rsidRPr="00F35AB3" w:rsidRDefault="006C6058" w:rsidP="00D44518">
            <w:pPr>
              <w:spacing w:after="0" w:line="240" w:lineRule="auto"/>
              <w:rPr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10D72FA5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6C6058" w:rsidRPr="00F35AB3" w14:paraId="77199644" w14:textId="77777777" w:rsidTr="00C01EA2">
        <w:trPr>
          <w:trHeight w:val="837"/>
        </w:trPr>
        <w:tc>
          <w:tcPr>
            <w:tcW w:w="4928" w:type="dxa"/>
            <w:shd w:val="clear" w:color="auto" w:fill="auto"/>
          </w:tcPr>
          <w:p w14:paraId="312DB0A5" w14:textId="77777777" w:rsidR="006C6058" w:rsidRPr="00F35AB3" w:rsidRDefault="006C6058" w:rsidP="002B571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lastRenderedPageBreak/>
              <w:t xml:space="preserve">19. </w:t>
            </w:r>
            <w:r w:rsidR="002B5712" w:rsidRPr="00F35AB3">
              <w:rPr>
                <w:sz w:val="20"/>
                <w:szCs w:val="20"/>
                <w:lang w:val="fr-FR" w:eastAsia="en-GB"/>
              </w:rPr>
              <w:t>Avons-nous des lignes directrices claires pour aider les comités de sélection</w:t>
            </w:r>
            <w:r w:rsidR="00F35AB3">
              <w:rPr>
                <w:sz w:val="20"/>
                <w:szCs w:val="20"/>
                <w:lang w:val="fr-FR" w:eastAsia="en-GB"/>
              </w:rPr>
              <w:t xml:space="preserve"> </w:t>
            </w:r>
            <w:r w:rsidR="002B5712" w:rsidRPr="00F35AB3">
              <w:rPr>
                <w:sz w:val="20"/>
                <w:szCs w:val="20"/>
                <w:lang w:val="fr-FR" w:eastAsia="en-GB"/>
              </w:rPr>
              <w:t xml:space="preserve">à juger les mérites pour </w:t>
            </w:r>
            <w:r w:rsidR="00F35AB3">
              <w:rPr>
                <w:sz w:val="20"/>
                <w:szCs w:val="20"/>
                <w:lang w:val="fr-FR" w:eastAsia="en-GB"/>
              </w:rPr>
              <w:t>recru</w:t>
            </w:r>
            <w:r w:rsidR="002B5712" w:rsidRPr="00F35AB3">
              <w:rPr>
                <w:sz w:val="20"/>
                <w:szCs w:val="20"/>
                <w:lang w:val="fr-FR" w:eastAsia="en-GB"/>
              </w:rPr>
              <w:t>ter les meilleurs candidats ?</w:t>
            </w:r>
          </w:p>
        </w:tc>
        <w:tc>
          <w:tcPr>
            <w:tcW w:w="1134" w:type="dxa"/>
            <w:shd w:val="clear" w:color="auto" w:fill="auto"/>
          </w:tcPr>
          <w:p w14:paraId="40DE6476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EC0D763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3713C69C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14:paraId="0CB719C1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4252" w:type="dxa"/>
            <w:shd w:val="clear" w:color="auto" w:fill="auto"/>
          </w:tcPr>
          <w:p w14:paraId="6763B4BD" w14:textId="77777777" w:rsidR="006C6058" w:rsidRPr="00F35AB3" w:rsidRDefault="002B5712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Lignes directrices écrites</w:t>
            </w:r>
          </w:p>
        </w:tc>
      </w:tr>
      <w:tr w:rsidR="006C6058" w:rsidRPr="00F35AB3" w14:paraId="1EBDCDE5" w14:textId="77777777" w:rsidTr="00C01EA2">
        <w:trPr>
          <w:trHeight w:val="348"/>
        </w:trPr>
        <w:tc>
          <w:tcPr>
            <w:tcW w:w="4928" w:type="dxa"/>
            <w:shd w:val="clear" w:color="auto" w:fill="auto"/>
          </w:tcPr>
          <w:p w14:paraId="2BA6A637" w14:textId="77777777" w:rsidR="006C6058" w:rsidRPr="00F35AB3" w:rsidRDefault="002B5712" w:rsidP="002B5712">
            <w:pPr>
              <w:spacing w:after="0" w:line="240" w:lineRule="auto"/>
              <w:rPr>
                <w:b/>
                <w:sz w:val="20"/>
                <w:szCs w:val="20"/>
                <w:lang w:val="fr-FR" w:eastAsia="en-GB"/>
              </w:rPr>
            </w:pPr>
            <w:r w:rsidRPr="00F35AB3">
              <w:rPr>
                <w:b/>
                <w:sz w:val="20"/>
                <w:szCs w:val="20"/>
                <w:lang w:val="fr-FR" w:eastAsia="en-GB"/>
              </w:rPr>
              <w:t>Phase de nomination</w:t>
            </w:r>
          </w:p>
        </w:tc>
        <w:tc>
          <w:tcPr>
            <w:tcW w:w="1134" w:type="dxa"/>
            <w:shd w:val="clear" w:color="auto" w:fill="808080"/>
          </w:tcPr>
          <w:p w14:paraId="33435B08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shd w:val="clear" w:color="auto" w:fill="808080"/>
          </w:tcPr>
          <w:p w14:paraId="3A080D96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992" w:type="dxa"/>
            <w:shd w:val="clear" w:color="auto" w:fill="808080"/>
          </w:tcPr>
          <w:p w14:paraId="61FDF880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2268" w:type="dxa"/>
            <w:shd w:val="clear" w:color="auto" w:fill="808080"/>
          </w:tcPr>
          <w:p w14:paraId="67332B80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4252" w:type="dxa"/>
            <w:shd w:val="clear" w:color="auto" w:fill="808080"/>
          </w:tcPr>
          <w:p w14:paraId="3118C802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6C6058" w:rsidRPr="00F35AB3" w14:paraId="5033C9FE" w14:textId="77777777" w:rsidTr="00C01EA2">
        <w:trPr>
          <w:trHeight w:val="593"/>
        </w:trPr>
        <w:tc>
          <w:tcPr>
            <w:tcW w:w="4928" w:type="dxa"/>
            <w:shd w:val="clear" w:color="auto" w:fill="auto"/>
          </w:tcPr>
          <w:p w14:paraId="72908382" w14:textId="77777777" w:rsidR="006C6058" w:rsidRPr="00F35AB3" w:rsidRDefault="006C6058" w:rsidP="002B571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20. </w:t>
            </w:r>
            <w:r w:rsidR="002B5712" w:rsidRPr="00F35AB3">
              <w:rPr>
                <w:sz w:val="20"/>
                <w:szCs w:val="20"/>
                <w:lang w:val="fr-FR" w:eastAsia="en-GB"/>
              </w:rPr>
              <w:t>Informe-t-on tous les candidats de l'issue du recrutement à la fin du processus de sélection ?</w:t>
            </w:r>
          </w:p>
        </w:tc>
        <w:tc>
          <w:tcPr>
            <w:tcW w:w="1134" w:type="dxa"/>
            <w:shd w:val="clear" w:color="auto" w:fill="auto"/>
          </w:tcPr>
          <w:p w14:paraId="2D1210B5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917BA9C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0E5EB7C2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62BC5315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4252" w:type="dxa"/>
            <w:shd w:val="clear" w:color="auto" w:fill="auto"/>
          </w:tcPr>
          <w:p w14:paraId="6DCC4303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6C6058" w:rsidRPr="00F35AB3" w14:paraId="7B664148" w14:textId="77777777" w:rsidTr="00C01EA2">
        <w:trPr>
          <w:trHeight w:val="593"/>
        </w:trPr>
        <w:tc>
          <w:tcPr>
            <w:tcW w:w="4928" w:type="dxa"/>
            <w:shd w:val="clear" w:color="auto" w:fill="auto"/>
          </w:tcPr>
          <w:p w14:paraId="6DD8F182" w14:textId="77777777" w:rsidR="006C6058" w:rsidRPr="00F35AB3" w:rsidRDefault="006C6058" w:rsidP="002B571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21. </w:t>
            </w:r>
            <w:r w:rsidR="002B5712" w:rsidRPr="00F35AB3">
              <w:rPr>
                <w:sz w:val="20"/>
                <w:szCs w:val="20"/>
                <w:lang w:val="fr-FR" w:eastAsia="en-GB"/>
              </w:rPr>
              <w:t>Donnons-nous un retour adéquat aux personnes auditionnées ?</w:t>
            </w:r>
          </w:p>
          <w:p w14:paraId="36B5F912" w14:textId="77777777" w:rsidR="002B5712" w:rsidRPr="00F35AB3" w:rsidRDefault="002B5712" w:rsidP="002B571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E20F04A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50AF5565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716BF01C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54E75C01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4252" w:type="dxa"/>
            <w:shd w:val="clear" w:color="auto" w:fill="auto"/>
          </w:tcPr>
          <w:p w14:paraId="4AC179B0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6C6058" w:rsidRPr="00F35AB3" w14:paraId="78C787A4" w14:textId="77777777" w:rsidTr="00C01EA2">
        <w:trPr>
          <w:trHeight w:val="593"/>
        </w:trPr>
        <w:tc>
          <w:tcPr>
            <w:tcW w:w="4928" w:type="dxa"/>
            <w:shd w:val="clear" w:color="auto" w:fill="auto"/>
          </w:tcPr>
          <w:p w14:paraId="1CE35A06" w14:textId="77777777" w:rsidR="006C6058" w:rsidRPr="00F35AB3" w:rsidRDefault="006C6058" w:rsidP="002B571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22. </w:t>
            </w:r>
            <w:r w:rsidR="002B5712" w:rsidRPr="00F35AB3">
              <w:rPr>
                <w:sz w:val="20"/>
                <w:szCs w:val="20"/>
                <w:lang w:val="fr-FR" w:eastAsia="en-GB"/>
              </w:rPr>
              <w:t xml:space="preserve">Avons-nous mis en place un </w:t>
            </w:r>
            <w:r w:rsidR="00CE1573">
              <w:rPr>
                <w:sz w:val="20"/>
                <w:szCs w:val="20"/>
                <w:lang w:val="fr-FR" w:eastAsia="en-GB"/>
              </w:rPr>
              <w:t>système adéquat</w:t>
            </w:r>
            <w:r w:rsidR="002B5712" w:rsidRPr="00F35AB3">
              <w:rPr>
                <w:sz w:val="20"/>
                <w:szCs w:val="20"/>
                <w:lang w:val="fr-FR" w:eastAsia="en-GB"/>
              </w:rPr>
              <w:t xml:space="preserve"> pour les recours et plaint</w:t>
            </w:r>
            <w:r w:rsidR="00CE1573">
              <w:rPr>
                <w:sz w:val="20"/>
                <w:szCs w:val="20"/>
                <w:lang w:val="fr-FR" w:eastAsia="en-GB"/>
              </w:rPr>
              <w:t>e</w:t>
            </w:r>
            <w:r w:rsidR="002B5712" w:rsidRPr="00F35AB3">
              <w:rPr>
                <w:sz w:val="20"/>
                <w:szCs w:val="20"/>
                <w:lang w:val="fr-FR" w:eastAsia="en-GB"/>
              </w:rPr>
              <w:t>s ?</w:t>
            </w:r>
          </w:p>
        </w:tc>
        <w:tc>
          <w:tcPr>
            <w:tcW w:w="1134" w:type="dxa"/>
            <w:shd w:val="clear" w:color="auto" w:fill="auto"/>
          </w:tcPr>
          <w:p w14:paraId="59015D30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460DF71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3368C632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55884554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4252" w:type="dxa"/>
            <w:shd w:val="clear" w:color="auto" w:fill="auto"/>
          </w:tcPr>
          <w:p w14:paraId="67D88732" w14:textId="77777777" w:rsidR="006C6058" w:rsidRPr="00F35AB3" w:rsidRDefault="006C6058" w:rsidP="002B571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>Statisti</w:t>
            </w:r>
            <w:r w:rsidR="002B5712" w:rsidRPr="00F35AB3">
              <w:rPr>
                <w:sz w:val="20"/>
                <w:szCs w:val="20"/>
                <w:lang w:val="fr-FR" w:eastAsia="en-GB"/>
              </w:rPr>
              <w:t xml:space="preserve">ques sur les recours </w:t>
            </w:r>
          </w:p>
        </w:tc>
      </w:tr>
      <w:tr w:rsidR="006C6058" w:rsidRPr="00F35AB3" w14:paraId="1CB02DDF" w14:textId="77777777" w:rsidTr="00C01EA2">
        <w:trPr>
          <w:trHeight w:val="331"/>
        </w:trPr>
        <w:tc>
          <w:tcPr>
            <w:tcW w:w="4928" w:type="dxa"/>
            <w:shd w:val="clear" w:color="auto" w:fill="auto"/>
          </w:tcPr>
          <w:p w14:paraId="19AB8FCC" w14:textId="77777777" w:rsidR="006C6058" w:rsidRPr="00F35AB3" w:rsidRDefault="002B5712" w:rsidP="00D44518">
            <w:pPr>
              <w:spacing w:after="0" w:line="240" w:lineRule="auto"/>
              <w:rPr>
                <w:b/>
                <w:sz w:val="20"/>
                <w:szCs w:val="20"/>
                <w:lang w:val="fr-FR" w:eastAsia="en-GB"/>
              </w:rPr>
            </w:pPr>
            <w:r w:rsidRPr="00F35AB3">
              <w:rPr>
                <w:b/>
                <w:sz w:val="20"/>
                <w:szCs w:val="20"/>
                <w:lang w:val="fr-FR" w:eastAsia="en-GB"/>
              </w:rPr>
              <w:t>Analyse générale</w:t>
            </w:r>
          </w:p>
        </w:tc>
        <w:tc>
          <w:tcPr>
            <w:tcW w:w="1134" w:type="dxa"/>
            <w:shd w:val="clear" w:color="auto" w:fill="808080"/>
          </w:tcPr>
          <w:p w14:paraId="65B84A44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shd w:val="clear" w:color="auto" w:fill="808080"/>
          </w:tcPr>
          <w:p w14:paraId="6A0605A4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992" w:type="dxa"/>
            <w:shd w:val="clear" w:color="auto" w:fill="808080"/>
          </w:tcPr>
          <w:p w14:paraId="041356D9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2268" w:type="dxa"/>
            <w:shd w:val="clear" w:color="auto" w:fill="808080"/>
          </w:tcPr>
          <w:p w14:paraId="74F77661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4252" w:type="dxa"/>
            <w:shd w:val="clear" w:color="auto" w:fill="808080"/>
          </w:tcPr>
          <w:p w14:paraId="5485663E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6C6058" w:rsidRPr="00F35AB3" w14:paraId="0FC27AA7" w14:textId="77777777" w:rsidTr="00C01EA2">
        <w:trPr>
          <w:trHeight w:val="610"/>
        </w:trPr>
        <w:tc>
          <w:tcPr>
            <w:tcW w:w="4928" w:type="dxa"/>
            <w:shd w:val="clear" w:color="auto" w:fill="auto"/>
          </w:tcPr>
          <w:p w14:paraId="2DDC7338" w14:textId="77777777" w:rsidR="006C6058" w:rsidRPr="00F35AB3" w:rsidRDefault="006C6058" w:rsidP="002B5712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F35AB3">
              <w:rPr>
                <w:sz w:val="20"/>
                <w:szCs w:val="20"/>
                <w:lang w:val="fr-FR" w:eastAsia="en-GB"/>
              </w:rPr>
              <w:t xml:space="preserve">23. </w:t>
            </w:r>
            <w:r w:rsidR="002B5712" w:rsidRPr="00F35AB3">
              <w:rPr>
                <w:sz w:val="20"/>
                <w:szCs w:val="20"/>
                <w:lang w:val="fr-FR" w:eastAsia="en-GB"/>
              </w:rPr>
              <w:t>Avons-nous mis en place un système pour évaluer si le processus OT-R remplit bien ses objectifs ?</w:t>
            </w:r>
          </w:p>
        </w:tc>
        <w:tc>
          <w:tcPr>
            <w:tcW w:w="1134" w:type="dxa"/>
            <w:shd w:val="clear" w:color="auto" w:fill="auto"/>
          </w:tcPr>
          <w:p w14:paraId="7D3CEF73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5BB1341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14DE5D7D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31B532B8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  <w:tc>
          <w:tcPr>
            <w:tcW w:w="4252" w:type="dxa"/>
            <w:shd w:val="clear" w:color="auto" w:fill="auto"/>
          </w:tcPr>
          <w:p w14:paraId="0F677A10" w14:textId="77777777" w:rsidR="006C6058" w:rsidRPr="00F35AB3" w:rsidRDefault="006C6058" w:rsidP="00D44518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</w:tbl>
    <w:p w14:paraId="32E80D0B" w14:textId="77777777" w:rsidR="006E2D75" w:rsidRPr="00F35AB3" w:rsidRDefault="006E2D75" w:rsidP="00752D9A">
      <w:pPr>
        <w:rPr>
          <w:lang w:val="fr-FR"/>
        </w:rPr>
      </w:pPr>
      <w:bookmarkStart w:id="8" w:name="_ANNEX_11_–"/>
      <w:bookmarkEnd w:id="8"/>
    </w:p>
    <w:sectPr w:rsidR="006E2D75" w:rsidRPr="00F35AB3" w:rsidSect="00752D9A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Halleux Isabelle" w:date="2017-02-01T21:51:00Z" w:initials="HI">
    <w:p w14:paraId="12E55D9E" w14:textId="77777777" w:rsidR="00CE1573" w:rsidRDefault="00CE1573">
      <w:pPr>
        <w:pStyle w:val="Commentaire"/>
      </w:pPr>
      <w:r>
        <w:rPr>
          <w:rStyle w:val="Marquedecommentaire"/>
        </w:rPr>
        <w:annotationRef/>
      </w:r>
      <w:r>
        <w:t>Difficile de traduire le terme anglais. IL est attend qu’on fasse siens les principes. Adhérer, adopter, endosser …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E55D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9F6A7" w14:textId="77777777" w:rsidR="00B746B7" w:rsidRDefault="00B746B7" w:rsidP="006C6058">
      <w:pPr>
        <w:spacing w:after="0" w:line="240" w:lineRule="auto"/>
      </w:pPr>
      <w:r>
        <w:separator/>
      </w:r>
    </w:p>
  </w:endnote>
  <w:endnote w:type="continuationSeparator" w:id="0">
    <w:p w14:paraId="6C39D630" w14:textId="77777777" w:rsidR="00B746B7" w:rsidRDefault="00B746B7" w:rsidP="006C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612FE" w14:textId="77777777" w:rsidR="00C01EA2" w:rsidRDefault="00F93983" w:rsidP="00E96216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1EA2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A2900" w14:textId="77777777" w:rsidR="00C01EA2" w:rsidRDefault="00F93983" w:rsidP="00E96216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0EE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9FD26" w14:textId="77777777" w:rsidR="00B746B7" w:rsidRDefault="00B746B7" w:rsidP="006C6058">
      <w:pPr>
        <w:spacing w:after="0" w:line="240" w:lineRule="auto"/>
      </w:pPr>
      <w:r>
        <w:separator/>
      </w:r>
    </w:p>
  </w:footnote>
  <w:footnote w:type="continuationSeparator" w:id="0">
    <w:p w14:paraId="1064D0B9" w14:textId="77777777" w:rsidR="00B746B7" w:rsidRDefault="00B746B7" w:rsidP="006C6058">
      <w:pPr>
        <w:spacing w:after="0" w:line="240" w:lineRule="auto"/>
      </w:pPr>
      <w:r>
        <w:continuationSeparator/>
      </w:r>
    </w:p>
  </w:footnote>
  <w:footnote w:id="1">
    <w:p w14:paraId="76FC3BE5" w14:textId="77777777" w:rsidR="00C01EA2" w:rsidRPr="004D14AB" w:rsidRDefault="00C01EA2" w:rsidP="004D14AB">
      <w:pPr>
        <w:pStyle w:val="Notedebasdepage"/>
        <w:spacing w:before="0" w:beforeAutospacing="0" w:after="0" w:afterAutospacing="0"/>
        <w:ind w:left="142" w:hanging="142"/>
        <w:jc w:val="left"/>
        <w:rPr>
          <w:rFonts w:ascii="Calibri" w:hAnsi="Calibri" w:cs="Calibri"/>
          <w:i/>
          <w:color w:val="000000"/>
          <w:lang w:val="fr-BE"/>
        </w:rPr>
      </w:pPr>
      <w:r w:rsidRPr="00D44518">
        <w:rPr>
          <w:rStyle w:val="Appelnotedebasdep"/>
          <w:rFonts w:ascii="Calibri" w:hAnsi="Calibri" w:cs="Calibri"/>
          <w:i/>
          <w:color w:val="000000"/>
          <w:sz w:val="18"/>
          <w:szCs w:val="18"/>
        </w:rPr>
        <w:footnoteRef/>
      </w:r>
      <w:r w:rsidRPr="004D14AB">
        <w:rPr>
          <w:rFonts w:ascii="Calibri" w:hAnsi="Calibri" w:cs="Calibri"/>
          <w:i/>
          <w:color w:val="000000"/>
          <w:sz w:val="18"/>
          <w:szCs w:val="18"/>
          <w:lang w:val="fr-BE"/>
        </w:rPr>
        <w:t xml:space="preserve"> </w:t>
      </w:r>
      <w:r w:rsidRPr="004D14AB">
        <w:rPr>
          <w:rFonts w:ascii="Calibri" w:hAnsi="Calibri" w:cs="Calibri"/>
          <w:i/>
          <w:color w:val="0000FF"/>
          <w:sz w:val="18"/>
          <w:szCs w:val="18"/>
          <w:lang w:val="fr-BE"/>
        </w:rPr>
        <w:t>Pour une description</w:t>
      </w:r>
      <w:r>
        <w:rPr>
          <w:rFonts w:ascii="Calibri" w:hAnsi="Calibri" w:cs="Calibri"/>
          <w:i/>
          <w:color w:val="0000FF"/>
          <w:sz w:val="18"/>
          <w:szCs w:val="18"/>
          <w:lang w:val="fr-BE"/>
        </w:rPr>
        <w:t xml:space="preserve"> R1-R4, voir : </w:t>
      </w:r>
      <w:hyperlink r:id="rId1" w:history="1">
        <w:r w:rsidRPr="004D14AB">
          <w:rPr>
            <w:rStyle w:val="Lienhypertexte"/>
            <w:rFonts w:ascii="Calibri" w:hAnsi="Calibri" w:cs="Calibri"/>
            <w:i/>
            <w:sz w:val="18"/>
            <w:szCs w:val="18"/>
            <w:lang w:val="fr-BE"/>
          </w:rPr>
          <w:t>http://ec.europa.eu/euraxess/pdf/research_policies/Towards_a_European_Framework_for_Research_Careers_final.pdf</w:t>
        </w:r>
      </w:hyperlink>
      <w:r w:rsidRPr="004D14AB">
        <w:rPr>
          <w:rFonts w:ascii="Calibri" w:hAnsi="Calibri" w:cs="Calibri"/>
          <w:i/>
          <w:color w:val="000000"/>
          <w:lang w:val="fr-BE"/>
        </w:rPr>
        <w:t xml:space="preserve"> </w:t>
      </w:r>
    </w:p>
  </w:footnote>
  <w:footnote w:id="2">
    <w:p w14:paraId="4592B767" w14:textId="77777777" w:rsidR="00C01EA2" w:rsidRPr="004D14AB" w:rsidRDefault="00C01EA2" w:rsidP="00F31882">
      <w:pPr>
        <w:rPr>
          <w:sz w:val="18"/>
          <w:szCs w:val="18"/>
          <w:lang w:val="fr-BE"/>
        </w:rPr>
      </w:pPr>
      <w:r w:rsidRPr="004D14AB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4D14AB">
        <w:rPr>
          <w:sz w:val="18"/>
          <w:szCs w:val="18"/>
          <w:lang w:val="fr-BE"/>
        </w:rPr>
        <w:t xml:space="preserve"> </w:t>
      </w:r>
      <w:r>
        <w:rPr>
          <w:sz w:val="18"/>
          <w:szCs w:val="18"/>
          <w:lang w:val="fr-BE"/>
        </w:rPr>
        <w:t>Il est donc</w:t>
      </w:r>
      <w:r w:rsidRPr="004D14AB">
        <w:rPr>
          <w:sz w:val="18"/>
          <w:szCs w:val="18"/>
          <w:lang w:val="fr-BE"/>
        </w:rPr>
        <w:t xml:space="preserve"> attendu </w:t>
      </w:r>
      <w:r>
        <w:rPr>
          <w:sz w:val="18"/>
          <w:szCs w:val="18"/>
          <w:lang w:val="fr-BE"/>
        </w:rPr>
        <w:t>des</w:t>
      </w:r>
      <w:r w:rsidRPr="004D14AB">
        <w:rPr>
          <w:sz w:val="18"/>
          <w:szCs w:val="18"/>
          <w:lang w:val="fr-BE"/>
        </w:rPr>
        <w:t xml:space="preserve"> chercheurs représentatifs des différents stades de carrière et de différentes disciplines</w:t>
      </w:r>
      <w:r>
        <w:rPr>
          <w:sz w:val="18"/>
          <w:szCs w:val="18"/>
          <w:lang w:val="fr-BE"/>
        </w:rPr>
        <w:t xml:space="preserve"> soient membres de ces comités</w:t>
      </w:r>
    </w:p>
  </w:footnote>
  <w:footnote w:id="3">
    <w:p w14:paraId="2892C3F6" w14:textId="77777777" w:rsidR="00C01EA2" w:rsidRPr="004D14AB" w:rsidRDefault="00C01EA2" w:rsidP="006C6058">
      <w:pPr>
        <w:pStyle w:val="Notedebasdepage"/>
        <w:spacing w:before="0" w:beforeAutospacing="0" w:after="0" w:afterAutospacing="0"/>
        <w:rPr>
          <w:rFonts w:ascii="Calibri" w:hAnsi="Calibri"/>
          <w:i/>
          <w:lang w:val="fr-BE"/>
        </w:rPr>
      </w:pPr>
      <w:r w:rsidRPr="00D44518">
        <w:rPr>
          <w:rStyle w:val="Appelnotedebasdep"/>
          <w:rFonts w:ascii="Calibri" w:hAnsi="Calibri"/>
          <w:i/>
        </w:rPr>
        <w:footnoteRef/>
      </w:r>
      <w:r w:rsidRPr="004D14AB">
        <w:rPr>
          <w:rFonts w:ascii="Calibri" w:hAnsi="Calibri"/>
          <w:i/>
          <w:lang w:val="fr-BE"/>
        </w:rPr>
        <w:t xml:space="preserve"> </w:t>
      </w:r>
      <w:hyperlink r:id="rId2" w:history="1">
        <w:r w:rsidRPr="004D14AB">
          <w:rPr>
            <w:rStyle w:val="Lienhypertexte"/>
            <w:rFonts w:ascii="Calibri" w:hAnsi="Calibri"/>
            <w:i/>
            <w:lang w:val="fr-BE"/>
          </w:rPr>
          <w:t>http://ec.europa.eu/euraxess/index.cfm/services/researchPolicies</w:t>
        </w:r>
      </w:hyperlink>
    </w:p>
  </w:footnote>
  <w:footnote w:id="4">
    <w:p w14:paraId="21746A2B" w14:textId="77777777" w:rsidR="00C156A6" w:rsidRPr="00C156A6" w:rsidRDefault="00C156A6" w:rsidP="00C156A6">
      <w:pPr>
        <w:pStyle w:val="Notedebasdepage"/>
        <w:spacing w:before="0" w:beforeAutospacing="0" w:after="0" w:afterAutospacing="0"/>
        <w:rPr>
          <w:rFonts w:ascii="Calibri" w:hAnsi="Calibri"/>
          <w:i/>
          <w:color w:val="0000FF"/>
          <w:lang w:val="fr-BE"/>
        </w:rPr>
      </w:pPr>
      <w:r w:rsidRPr="00D44518">
        <w:rPr>
          <w:rStyle w:val="Appelnotedebasdep"/>
          <w:rFonts w:ascii="Calibri" w:hAnsi="Calibri"/>
          <w:i/>
        </w:rPr>
        <w:footnoteRef/>
      </w:r>
      <w:r w:rsidRPr="00C156A6">
        <w:rPr>
          <w:rFonts w:ascii="Calibri" w:hAnsi="Calibri"/>
          <w:i/>
          <w:color w:val="0000FF"/>
          <w:lang w:val="fr-BE"/>
        </w:rPr>
        <w:t xml:space="preserve"> </w:t>
      </w:r>
      <w:hyperlink r:id="rId3" w:history="1">
        <w:r w:rsidRPr="00C156A6">
          <w:rPr>
            <w:rStyle w:val="Lienhypertexte"/>
            <w:rFonts w:ascii="Calibri" w:hAnsi="Calibri"/>
            <w:i/>
            <w:lang w:val="fr-BE"/>
          </w:rPr>
          <w:t>http://ec.europa.eu/euraxess/index.cfm/services/researchPolicies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8E379" w14:textId="77777777" w:rsidR="00C01EA2" w:rsidRDefault="00C01E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2B5"/>
    <w:multiLevelType w:val="multilevel"/>
    <w:tmpl w:val="B10A6748"/>
    <w:lvl w:ilvl="0">
      <w:start w:val="1"/>
      <w:numFmt w:val="decimal"/>
      <w:pStyle w:val="Listenumros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62685D"/>
    <w:multiLevelType w:val="singleLevel"/>
    <w:tmpl w:val="D96C95A2"/>
    <w:lvl w:ilvl="0">
      <w:start w:val="1"/>
      <w:numFmt w:val="bullet"/>
      <w:pStyle w:val="Listepuces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" w15:restartNumberingAfterBreak="0">
    <w:nsid w:val="143D0A16"/>
    <w:multiLevelType w:val="singleLevel"/>
    <w:tmpl w:val="01FA5668"/>
    <w:lvl w:ilvl="0">
      <w:start w:val="1"/>
      <w:numFmt w:val="bullet"/>
      <w:pStyle w:val="Listepuce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3" w15:restartNumberingAfterBreak="0">
    <w:nsid w:val="15756F83"/>
    <w:multiLevelType w:val="hybridMultilevel"/>
    <w:tmpl w:val="6D26B7CE"/>
    <w:lvl w:ilvl="0" w:tplc="DF2E8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71D8"/>
    <w:multiLevelType w:val="hybridMultilevel"/>
    <w:tmpl w:val="760C0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6EDD"/>
    <w:multiLevelType w:val="hybridMultilevel"/>
    <w:tmpl w:val="E94A43D4"/>
    <w:lvl w:ilvl="0" w:tplc="DF2E8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13EBE"/>
    <w:multiLevelType w:val="hybridMultilevel"/>
    <w:tmpl w:val="801E91B2"/>
    <w:lvl w:ilvl="0" w:tplc="DF2E8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8" w15:restartNumberingAfterBreak="0">
    <w:nsid w:val="2C8D5AD3"/>
    <w:multiLevelType w:val="singleLevel"/>
    <w:tmpl w:val="82EE6B70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9" w15:restartNumberingAfterBreak="0">
    <w:nsid w:val="37266250"/>
    <w:multiLevelType w:val="hybridMultilevel"/>
    <w:tmpl w:val="23B2DA0A"/>
    <w:lvl w:ilvl="0" w:tplc="3D148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NumPar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428415E7"/>
    <w:multiLevelType w:val="multilevel"/>
    <w:tmpl w:val="92100ADA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5481EA4"/>
    <w:multiLevelType w:val="multilevel"/>
    <w:tmpl w:val="28525E6E"/>
    <w:lvl w:ilvl="0">
      <w:start w:val="1"/>
      <w:numFmt w:val="decimal"/>
      <w:pStyle w:val="Listenumros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8860AAB"/>
    <w:multiLevelType w:val="multilevel"/>
    <w:tmpl w:val="E8744BD2"/>
    <w:lvl w:ilvl="0">
      <w:start w:val="1"/>
      <w:numFmt w:val="decimal"/>
      <w:pStyle w:val="Listenumros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BD0BEC"/>
    <w:multiLevelType w:val="singleLevel"/>
    <w:tmpl w:val="72D6F376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8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9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9"/>
  </w:num>
  <w:num w:numId="2">
    <w:abstractNumId w:val="15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16"/>
  </w:num>
  <w:num w:numId="13">
    <w:abstractNumId w:val="18"/>
  </w:num>
  <w:num w:numId="14">
    <w:abstractNumId w:val="17"/>
  </w:num>
  <w:num w:numId="15">
    <w:abstractNumId w:val="19"/>
  </w:num>
  <w:num w:numId="16">
    <w:abstractNumId w:val="7"/>
  </w:num>
  <w:num w:numId="17">
    <w:abstractNumId w:val="13"/>
  </w:num>
  <w:num w:numId="18">
    <w:abstractNumId w:val="12"/>
  </w:num>
  <w:num w:numId="19">
    <w:abstractNumId w:val="0"/>
  </w:num>
  <w:num w:numId="20">
    <w:abstractNumId w:val="14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lleux Isabelle">
    <w15:presenceInfo w15:providerId="AD" w15:userId="S-1-5-21-1712809230-2894524113-2631035602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058"/>
    <w:rsid w:val="0003698D"/>
    <w:rsid w:val="000523B9"/>
    <w:rsid w:val="000F7133"/>
    <w:rsid w:val="00121D61"/>
    <w:rsid w:val="001C498F"/>
    <w:rsid w:val="0025581D"/>
    <w:rsid w:val="002B5712"/>
    <w:rsid w:val="002F67CB"/>
    <w:rsid w:val="00356985"/>
    <w:rsid w:val="00480A26"/>
    <w:rsid w:val="004D14AB"/>
    <w:rsid w:val="005033AF"/>
    <w:rsid w:val="00534D5D"/>
    <w:rsid w:val="00652B28"/>
    <w:rsid w:val="006C6058"/>
    <w:rsid w:val="006E2D75"/>
    <w:rsid w:val="007275AA"/>
    <w:rsid w:val="00752D9A"/>
    <w:rsid w:val="008B0640"/>
    <w:rsid w:val="009E7099"/>
    <w:rsid w:val="009F1355"/>
    <w:rsid w:val="00A772CC"/>
    <w:rsid w:val="00AA797E"/>
    <w:rsid w:val="00B746B7"/>
    <w:rsid w:val="00BB5EAC"/>
    <w:rsid w:val="00BE7150"/>
    <w:rsid w:val="00C01EA2"/>
    <w:rsid w:val="00C156A6"/>
    <w:rsid w:val="00CE1573"/>
    <w:rsid w:val="00D1281A"/>
    <w:rsid w:val="00D34981"/>
    <w:rsid w:val="00D44518"/>
    <w:rsid w:val="00DB03B7"/>
    <w:rsid w:val="00DD05D6"/>
    <w:rsid w:val="00DD5199"/>
    <w:rsid w:val="00E053C3"/>
    <w:rsid w:val="00E2593F"/>
    <w:rsid w:val="00E416EB"/>
    <w:rsid w:val="00E52C46"/>
    <w:rsid w:val="00E96216"/>
    <w:rsid w:val="00F31882"/>
    <w:rsid w:val="00F35AB3"/>
    <w:rsid w:val="00F50EE8"/>
    <w:rsid w:val="00F66CDA"/>
    <w:rsid w:val="00F9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B91C"/>
  <w15:docId w15:val="{224F5ECE-B121-4CF6-9E6A-FB7579CC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CDA"/>
    <w:pPr>
      <w:spacing w:after="200" w:line="276" w:lineRule="auto"/>
    </w:pPr>
    <w:rPr>
      <w:sz w:val="22"/>
      <w:szCs w:val="22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C605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6058"/>
    <w:pPr>
      <w:keepNext/>
      <w:spacing w:before="240" w:after="60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C60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C605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C605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C6058"/>
    <w:pPr>
      <w:spacing w:before="240" w:after="60"/>
      <w:outlineLvl w:val="5"/>
    </w:pPr>
    <w:rPr>
      <w:rFonts w:eastAsia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C605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6C605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C6058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C60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6C60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6C60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6C60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rsid w:val="006C605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rsid w:val="006C6058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rsid w:val="006C6058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rsid w:val="006C605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rsid w:val="006C6058"/>
    <w:rPr>
      <w:rFonts w:ascii="Cambria" w:eastAsia="Times New Roman" w:hAnsi="Cambria" w:cs="Times New Roman"/>
    </w:rPr>
  </w:style>
  <w:style w:type="numbering" w:customStyle="1" w:styleId="NoList1">
    <w:name w:val="No List1"/>
    <w:next w:val="Aucuneliste"/>
    <w:uiPriority w:val="99"/>
    <w:semiHidden/>
    <w:unhideWhenUsed/>
    <w:rsid w:val="006C6058"/>
  </w:style>
  <w:style w:type="paragraph" w:styleId="Notedebasdepage">
    <w:name w:val="footnote text"/>
    <w:aliases w:val="Footnote Text Char1,Schriftart: 9 pt,Schriftart: 10 pt,Schriftart: 8 pt,WB-Fußnotentext,Reference,Fußnote,fn,Footnote Text Char2,Footnote Text Char Char1,Footnote Text Char1 Char Char,Footnote Text Char Char Char Char,Ch"/>
    <w:basedOn w:val="Normal"/>
    <w:link w:val="NotedebasdepageCar"/>
    <w:uiPriority w:val="99"/>
    <w:qFormat/>
    <w:rsid w:val="006C6058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NotedebasdepageCar">
    <w:name w:val="Note de bas de page Car"/>
    <w:aliases w:val="Footnote Text Char1 Car,Schriftart: 9 pt Car,Schriftart: 10 pt Car,Schriftart: 8 pt Car,WB-Fußnotentext Car,Reference Car,Fußnote Car,fn Car,Footnote Text Char2 Car,Footnote Text Char Char1 Car,Footnote Text Char1 Char Char Car"/>
    <w:link w:val="Notedebasdepage"/>
    <w:uiPriority w:val="99"/>
    <w:rsid w:val="006C6058"/>
    <w:rPr>
      <w:rFonts w:ascii="Times New Roman" w:eastAsia="Times New Roman" w:hAnsi="Times New Roman" w:cs="Times New Roman"/>
      <w:sz w:val="20"/>
      <w:szCs w:val="20"/>
    </w:rPr>
  </w:style>
  <w:style w:type="character" w:styleId="Lienhypertexte">
    <w:name w:val="Hyperlink"/>
    <w:uiPriority w:val="99"/>
    <w:rsid w:val="006C6058"/>
    <w:rPr>
      <w:color w:val="0000FF"/>
      <w:u w:val="single"/>
    </w:rPr>
  </w:style>
  <w:style w:type="character" w:styleId="Appelnotedebasdep">
    <w:name w:val="footnote reference"/>
    <w:uiPriority w:val="99"/>
    <w:rsid w:val="006C6058"/>
    <w:rPr>
      <w:vertAlign w:val="superscript"/>
    </w:rPr>
  </w:style>
  <w:style w:type="character" w:customStyle="1" w:styleId="Indent2">
    <w:name w:val="Indent 2"/>
    <w:basedOn w:val="Policepardfaut"/>
    <w:rsid w:val="006C6058"/>
  </w:style>
  <w:style w:type="paragraph" w:customStyle="1" w:styleId="Text2">
    <w:name w:val="Text 2"/>
    <w:basedOn w:val="Normal"/>
    <w:link w:val="Text2Char1"/>
    <w:rsid w:val="006C6058"/>
    <w:pPr>
      <w:tabs>
        <w:tab w:val="left" w:pos="2160"/>
      </w:tabs>
      <w:spacing w:before="100" w:beforeAutospacing="1" w:after="100" w:afterAutospacing="1" w:line="240" w:lineRule="auto"/>
      <w:ind w:left="107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xt2Char1">
    <w:name w:val="Text 2 Char1"/>
    <w:link w:val="Text2"/>
    <w:rsid w:val="006C6058"/>
    <w:rPr>
      <w:rFonts w:ascii="Times New Roman" w:eastAsia="Times New Roman" w:hAnsi="Times New Roman" w:cs="Times New Roman"/>
      <w:sz w:val="24"/>
      <w:szCs w:val="20"/>
    </w:rPr>
  </w:style>
  <w:style w:type="paragraph" w:customStyle="1" w:styleId="Text1">
    <w:name w:val="Text 1"/>
    <w:basedOn w:val="Normal"/>
    <w:link w:val="Text1Char"/>
    <w:rsid w:val="006C60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xt1Char">
    <w:name w:val="Text 1 Char"/>
    <w:link w:val="Text1"/>
    <w:rsid w:val="006C6058"/>
    <w:rPr>
      <w:rFonts w:ascii="Times New Roman" w:eastAsia="Times New Roman" w:hAnsi="Times New Roman" w:cs="Times New Roman"/>
      <w:b/>
      <w:sz w:val="24"/>
      <w:szCs w:val="20"/>
    </w:rPr>
  </w:style>
  <w:style w:type="paragraph" w:styleId="En-ttedetabledesmatires">
    <w:name w:val="TOC Heading"/>
    <w:basedOn w:val="Normal"/>
    <w:next w:val="Normal"/>
    <w:qFormat/>
    <w:rsid w:val="006C6058"/>
    <w:pPr>
      <w:keepNext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TM1">
    <w:name w:val="toc 1"/>
    <w:basedOn w:val="Normal"/>
    <w:next w:val="Normal"/>
    <w:uiPriority w:val="39"/>
    <w:qFormat/>
    <w:rsid w:val="006C6058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/>
      <w:caps/>
      <w:sz w:val="24"/>
      <w:szCs w:val="20"/>
    </w:rPr>
  </w:style>
  <w:style w:type="paragraph" w:styleId="TM2">
    <w:name w:val="toc 2"/>
    <w:basedOn w:val="Normal"/>
    <w:next w:val="Normal"/>
    <w:uiPriority w:val="39"/>
    <w:qFormat/>
    <w:rsid w:val="006C6058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/>
      <w:sz w:val="24"/>
      <w:szCs w:val="20"/>
    </w:rPr>
  </w:style>
  <w:style w:type="paragraph" w:styleId="TM3">
    <w:name w:val="toc 3"/>
    <w:basedOn w:val="Normal"/>
    <w:next w:val="Normal"/>
    <w:uiPriority w:val="39"/>
    <w:qFormat/>
    <w:rsid w:val="006C6058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05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C6058"/>
    <w:rPr>
      <w:rFonts w:ascii="Arial" w:eastAsia="Calibri" w:hAnsi="Arial" w:cs="Arial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C605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C605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C60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C6058"/>
    <w:rPr>
      <w:rFonts w:ascii="Calibri" w:eastAsia="Calibri" w:hAnsi="Calibri" w:cs="Times New Roman"/>
    </w:rPr>
  </w:style>
  <w:style w:type="character" w:styleId="Marquedecommentaire">
    <w:name w:val="annotation reference"/>
    <w:uiPriority w:val="99"/>
    <w:semiHidden/>
    <w:unhideWhenUsed/>
    <w:rsid w:val="006C60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C605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6C6058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605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C6058"/>
    <w:rPr>
      <w:rFonts w:ascii="Calibri" w:eastAsia="Calibri" w:hAnsi="Calibri" w:cs="Times New Roman"/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C6058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6C6058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6C6058"/>
    <w:rPr>
      <w:vertAlign w:val="superscript"/>
    </w:rPr>
  </w:style>
  <w:style w:type="paragraph" w:styleId="Sansinterligne">
    <w:name w:val="No Spacing"/>
    <w:uiPriority w:val="1"/>
    <w:qFormat/>
    <w:rsid w:val="006C6058"/>
    <w:rPr>
      <w:sz w:val="22"/>
      <w:szCs w:val="22"/>
      <w:lang w:val="en-GB" w:eastAsia="en-US"/>
    </w:rPr>
  </w:style>
  <w:style w:type="character" w:styleId="Lienhypertextesuivivisit">
    <w:name w:val="FollowedHyperlink"/>
    <w:uiPriority w:val="99"/>
    <w:semiHidden/>
    <w:unhideWhenUsed/>
    <w:rsid w:val="006C6058"/>
    <w:rPr>
      <w:color w:val="800080"/>
      <w:u w:val="single"/>
    </w:rPr>
  </w:style>
  <w:style w:type="paragraph" w:customStyle="1" w:styleId="Contact">
    <w:name w:val="Contact"/>
    <w:basedOn w:val="Normal"/>
    <w:next w:val="Normal"/>
    <w:rsid w:val="006C6058"/>
    <w:pPr>
      <w:spacing w:before="480" w:after="0" w:line="240" w:lineRule="auto"/>
      <w:ind w:left="567" w:hanging="567"/>
    </w:pPr>
    <w:rPr>
      <w:rFonts w:ascii="Times New Roman" w:eastAsia="Times New Roman" w:hAnsi="Times New Roman"/>
      <w:sz w:val="24"/>
      <w:szCs w:val="20"/>
    </w:rPr>
  </w:style>
  <w:style w:type="paragraph" w:styleId="Listepuces">
    <w:name w:val="List Bullet"/>
    <w:basedOn w:val="Normal"/>
    <w:rsid w:val="006C6058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Bullet1">
    <w:name w:val="List Bullet 1"/>
    <w:basedOn w:val="Text1"/>
    <w:rsid w:val="006C6058"/>
    <w:pPr>
      <w:numPr>
        <w:numId w:val="4"/>
      </w:numPr>
      <w:tabs>
        <w:tab w:val="clear" w:pos="765"/>
        <w:tab w:val="num" w:pos="360"/>
      </w:tabs>
      <w:spacing w:before="0" w:beforeAutospacing="0" w:after="240" w:afterAutospacing="0"/>
      <w:ind w:left="0" w:firstLine="0"/>
    </w:pPr>
    <w:rPr>
      <w:b w:val="0"/>
    </w:rPr>
  </w:style>
  <w:style w:type="paragraph" w:styleId="Listepuces2">
    <w:name w:val="List Bullet 2"/>
    <w:basedOn w:val="Text2"/>
    <w:rsid w:val="006C6058"/>
    <w:pPr>
      <w:numPr>
        <w:numId w:val="9"/>
      </w:numPr>
      <w:tabs>
        <w:tab w:val="clear" w:pos="1360"/>
        <w:tab w:val="clear" w:pos="2160"/>
        <w:tab w:val="num" w:pos="360"/>
      </w:tabs>
      <w:spacing w:before="0" w:beforeAutospacing="0" w:after="240" w:afterAutospacing="0"/>
      <w:ind w:left="1077" w:firstLine="0"/>
    </w:pPr>
  </w:style>
  <w:style w:type="paragraph" w:styleId="Listepuces3">
    <w:name w:val="List Bullet 3"/>
    <w:basedOn w:val="Normal"/>
    <w:rsid w:val="006C6058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epuces4">
    <w:name w:val="List Bullet 4"/>
    <w:basedOn w:val="Normal"/>
    <w:rsid w:val="006C6058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">
    <w:name w:val="List Dash"/>
    <w:basedOn w:val="Normal"/>
    <w:rsid w:val="006C6058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1">
    <w:name w:val="List Dash 1"/>
    <w:basedOn w:val="Text1"/>
    <w:rsid w:val="006C6058"/>
    <w:pPr>
      <w:numPr>
        <w:numId w:val="13"/>
      </w:numPr>
      <w:tabs>
        <w:tab w:val="clear" w:pos="765"/>
        <w:tab w:val="num" w:pos="360"/>
      </w:tabs>
      <w:spacing w:before="0" w:beforeAutospacing="0" w:after="240" w:afterAutospacing="0"/>
      <w:ind w:left="0" w:firstLine="0"/>
    </w:pPr>
    <w:rPr>
      <w:b w:val="0"/>
    </w:rPr>
  </w:style>
  <w:style w:type="paragraph" w:customStyle="1" w:styleId="ListDash2">
    <w:name w:val="List Dash 2"/>
    <w:basedOn w:val="Text2"/>
    <w:rsid w:val="006C6058"/>
    <w:pPr>
      <w:numPr>
        <w:numId w:val="14"/>
      </w:numPr>
      <w:tabs>
        <w:tab w:val="clear" w:pos="1360"/>
        <w:tab w:val="clear" w:pos="2160"/>
        <w:tab w:val="num" w:pos="360"/>
      </w:tabs>
      <w:spacing w:before="0" w:beforeAutospacing="0" w:after="240" w:afterAutospacing="0"/>
      <w:ind w:left="1077" w:firstLine="0"/>
    </w:pPr>
  </w:style>
  <w:style w:type="paragraph" w:customStyle="1" w:styleId="ListDash3">
    <w:name w:val="List Dash 3"/>
    <w:basedOn w:val="Normal"/>
    <w:rsid w:val="006C6058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4">
    <w:name w:val="List Dash 4"/>
    <w:basedOn w:val="Normal"/>
    <w:rsid w:val="006C6058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enumros">
    <w:name w:val="List Number"/>
    <w:basedOn w:val="Normal"/>
    <w:rsid w:val="006C6058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">
    <w:name w:val="List Number 1"/>
    <w:basedOn w:val="Text1"/>
    <w:rsid w:val="006C6058"/>
    <w:pPr>
      <w:numPr>
        <w:numId w:val="17"/>
      </w:numPr>
      <w:tabs>
        <w:tab w:val="clear" w:pos="1191"/>
        <w:tab w:val="num" w:pos="360"/>
      </w:tabs>
      <w:spacing w:before="0" w:beforeAutospacing="0" w:after="240" w:afterAutospacing="0"/>
      <w:ind w:left="0" w:firstLine="0"/>
    </w:pPr>
    <w:rPr>
      <w:b w:val="0"/>
    </w:rPr>
  </w:style>
  <w:style w:type="paragraph" w:styleId="Listenumros2">
    <w:name w:val="List Number 2"/>
    <w:basedOn w:val="Text2"/>
    <w:rsid w:val="006C6058"/>
    <w:pPr>
      <w:numPr>
        <w:numId w:val="18"/>
      </w:numPr>
      <w:tabs>
        <w:tab w:val="clear" w:pos="1786"/>
        <w:tab w:val="clear" w:pos="2160"/>
        <w:tab w:val="num" w:pos="360"/>
      </w:tabs>
      <w:spacing w:before="0" w:beforeAutospacing="0" w:after="240" w:afterAutospacing="0"/>
      <w:ind w:left="1077" w:firstLine="0"/>
    </w:pPr>
  </w:style>
  <w:style w:type="paragraph" w:styleId="Listenumros3">
    <w:name w:val="List Number 3"/>
    <w:basedOn w:val="Normal"/>
    <w:rsid w:val="006C6058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enumros4">
    <w:name w:val="List Number 4"/>
    <w:basedOn w:val="Normal"/>
    <w:rsid w:val="006C6058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2">
    <w:name w:val="List Number (Level 2)"/>
    <w:basedOn w:val="Normal"/>
    <w:rsid w:val="006C6058"/>
    <w:pPr>
      <w:numPr>
        <w:ilvl w:val="1"/>
        <w:numId w:val="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2">
    <w:name w:val="List Number 1 (Level 2)"/>
    <w:basedOn w:val="Text1"/>
    <w:rsid w:val="006C6058"/>
    <w:pPr>
      <w:numPr>
        <w:ilvl w:val="1"/>
        <w:numId w:val="17"/>
      </w:numPr>
      <w:tabs>
        <w:tab w:val="clear" w:pos="1899"/>
        <w:tab w:val="num" w:pos="360"/>
      </w:tabs>
      <w:spacing w:before="0" w:beforeAutospacing="0" w:after="240" w:afterAutospacing="0"/>
      <w:ind w:left="0" w:firstLine="0"/>
    </w:pPr>
    <w:rPr>
      <w:b w:val="0"/>
    </w:rPr>
  </w:style>
  <w:style w:type="paragraph" w:customStyle="1" w:styleId="ListNumber2Level2">
    <w:name w:val="List Number 2 (Level 2)"/>
    <w:basedOn w:val="Text2"/>
    <w:rsid w:val="006C6058"/>
    <w:pPr>
      <w:numPr>
        <w:ilvl w:val="1"/>
        <w:numId w:val="18"/>
      </w:numPr>
      <w:tabs>
        <w:tab w:val="clear" w:pos="2160"/>
        <w:tab w:val="clear" w:pos="2494"/>
        <w:tab w:val="num" w:pos="360"/>
      </w:tabs>
      <w:spacing w:before="0" w:beforeAutospacing="0" w:after="240" w:afterAutospacing="0"/>
      <w:ind w:left="1077" w:firstLine="0"/>
    </w:pPr>
  </w:style>
  <w:style w:type="paragraph" w:customStyle="1" w:styleId="ListNumber3Level2">
    <w:name w:val="List Number 3 (Level 2)"/>
    <w:basedOn w:val="Normal"/>
    <w:rsid w:val="006C6058"/>
    <w:pPr>
      <w:numPr>
        <w:ilvl w:val="1"/>
        <w:numId w:val="1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2">
    <w:name w:val="List Number 4 (Level 2)"/>
    <w:basedOn w:val="Normal"/>
    <w:rsid w:val="006C6058"/>
    <w:pPr>
      <w:numPr>
        <w:ilvl w:val="1"/>
        <w:numId w:val="2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3">
    <w:name w:val="List Number (Level 3)"/>
    <w:basedOn w:val="Normal"/>
    <w:rsid w:val="006C6058"/>
    <w:pPr>
      <w:numPr>
        <w:ilvl w:val="2"/>
        <w:numId w:val="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3">
    <w:name w:val="List Number 1 (Level 3)"/>
    <w:basedOn w:val="Text1"/>
    <w:rsid w:val="006C6058"/>
    <w:pPr>
      <w:numPr>
        <w:ilvl w:val="2"/>
        <w:numId w:val="17"/>
      </w:numPr>
      <w:tabs>
        <w:tab w:val="clear" w:pos="2608"/>
        <w:tab w:val="num" w:pos="360"/>
      </w:tabs>
      <w:spacing w:before="0" w:beforeAutospacing="0" w:after="240" w:afterAutospacing="0"/>
      <w:ind w:left="0" w:firstLine="0"/>
    </w:pPr>
    <w:rPr>
      <w:b w:val="0"/>
    </w:rPr>
  </w:style>
  <w:style w:type="paragraph" w:customStyle="1" w:styleId="ListNumber2Level3">
    <w:name w:val="List Number 2 (Level 3)"/>
    <w:basedOn w:val="Text2"/>
    <w:rsid w:val="006C6058"/>
    <w:pPr>
      <w:numPr>
        <w:ilvl w:val="2"/>
        <w:numId w:val="18"/>
      </w:numPr>
      <w:tabs>
        <w:tab w:val="clear" w:pos="2160"/>
        <w:tab w:val="clear" w:pos="3203"/>
        <w:tab w:val="num" w:pos="360"/>
      </w:tabs>
      <w:spacing w:before="0" w:beforeAutospacing="0" w:after="240" w:afterAutospacing="0"/>
      <w:ind w:left="1077" w:firstLine="0"/>
    </w:pPr>
  </w:style>
  <w:style w:type="paragraph" w:customStyle="1" w:styleId="ListNumber3Level3">
    <w:name w:val="List Number 3 (Level 3)"/>
    <w:basedOn w:val="Normal"/>
    <w:rsid w:val="006C6058"/>
    <w:pPr>
      <w:numPr>
        <w:ilvl w:val="2"/>
        <w:numId w:val="1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3">
    <w:name w:val="List Number 4 (Level 3)"/>
    <w:basedOn w:val="Normal"/>
    <w:rsid w:val="006C6058"/>
    <w:pPr>
      <w:numPr>
        <w:ilvl w:val="2"/>
        <w:numId w:val="2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4">
    <w:name w:val="List Number (Level 4)"/>
    <w:basedOn w:val="Normal"/>
    <w:rsid w:val="006C6058"/>
    <w:pPr>
      <w:numPr>
        <w:ilvl w:val="3"/>
        <w:numId w:val="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4">
    <w:name w:val="List Number 1 (Level 4)"/>
    <w:basedOn w:val="Text1"/>
    <w:rsid w:val="006C6058"/>
    <w:pPr>
      <w:numPr>
        <w:ilvl w:val="3"/>
        <w:numId w:val="17"/>
      </w:numPr>
      <w:tabs>
        <w:tab w:val="clear" w:pos="3317"/>
        <w:tab w:val="num" w:pos="360"/>
      </w:tabs>
      <w:spacing w:before="0" w:beforeAutospacing="0" w:after="240" w:afterAutospacing="0"/>
      <w:ind w:left="0" w:firstLine="0"/>
    </w:pPr>
    <w:rPr>
      <w:b w:val="0"/>
    </w:rPr>
  </w:style>
  <w:style w:type="paragraph" w:customStyle="1" w:styleId="ListNumber2Level4">
    <w:name w:val="List Number 2 (Level 4)"/>
    <w:basedOn w:val="Text2"/>
    <w:rsid w:val="006C6058"/>
    <w:pPr>
      <w:numPr>
        <w:ilvl w:val="3"/>
        <w:numId w:val="18"/>
      </w:numPr>
      <w:tabs>
        <w:tab w:val="clear" w:pos="2160"/>
        <w:tab w:val="clear" w:pos="3912"/>
        <w:tab w:val="num" w:pos="360"/>
      </w:tabs>
      <w:spacing w:before="0" w:beforeAutospacing="0" w:after="240" w:afterAutospacing="0"/>
      <w:ind w:left="1077" w:firstLine="0"/>
    </w:pPr>
  </w:style>
  <w:style w:type="paragraph" w:customStyle="1" w:styleId="ListNumber3Level4">
    <w:name w:val="List Number 3 (Level 4)"/>
    <w:basedOn w:val="Normal"/>
    <w:rsid w:val="006C6058"/>
    <w:pPr>
      <w:numPr>
        <w:ilvl w:val="3"/>
        <w:numId w:val="1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4">
    <w:name w:val="List Number 4 (Level 4)"/>
    <w:basedOn w:val="Normal"/>
    <w:rsid w:val="006C6058"/>
    <w:pPr>
      <w:numPr>
        <w:ilvl w:val="3"/>
        <w:numId w:val="2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TM5">
    <w:name w:val="toc 5"/>
    <w:basedOn w:val="Normal"/>
    <w:next w:val="Normal"/>
    <w:rsid w:val="006C6058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/>
      <w:caps/>
      <w:sz w:val="24"/>
      <w:szCs w:val="20"/>
    </w:rPr>
  </w:style>
  <w:style w:type="paragraph" w:styleId="TM4">
    <w:name w:val="toc 4"/>
    <w:basedOn w:val="Normal"/>
    <w:next w:val="Normal"/>
    <w:uiPriority w:val="39"/>
    <w:rsid w:val="006C6058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6C60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styleId="Rvision">
    <w:name w:val="Revision"/>
    <w:hidden/>
    <w:uiPriority w:val="99"/>
    <w:semiHidden/>
    <w:rsid w:val="006C6058"/>
    <w:rPr>
      <w:sz w:val="22"/>
      <w:szCs w:val="22"/>
      <w:lang w:val="en-GB" w:eastAsia="en-US"/>
    </w:rPr>
  </w:style>
  <w:style w:type="character" w:customStyle="1" w:styleId="Caratteredellanota">
    <w:name w:val="Carattere della nota"/>
    <w:rsid w:val="006C6058"/>
    <w:rPr>
      <w:rFonts w:ascii="TimesNewRomanPS" w:hAnsi="TimesNewRomanPS"/>
      <w:position w:val="6"/>
      <w:sz w:val="16"/>
    </w:rPr>
  </w:style>
  <w:style w:type="character" w:styleId="lev">
    <w:name w:val="Strong"/>
    <w:uiPriority w:val="22"/>
    <w:qFormat/>
    <w:rsid w:val="006C6058"/>
    <w:rPr>
      <w:b/>
      <w:bCs/>
    </w:rPr>
  </w:style>
  <w:style w:type="paragraph" w:customStyle="1" w:styleId="Znak">
    <w:name w:val="Znak"/>
    <w:basedOn w:val="Normal"/>
    <w:rsid w:val="006C6058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NumPar3">
    <w:name w:val="NumPar 3"/>
    <w:basedOn w:val="Titre3"/>
    <w:next w:val="Normal"/>
    <w:rsid w:val="006C6058"/>
    <w:pPr>
      <w:keepNext w:val="0"/>
      <w:numPr>
        <w:ilvl w:val="2"/>
        <w:numId w:val="1"/>
      </w:numPr>
      <w:spacing w:before="0" w:after="240" w:line="240" w:lineRule="auto"/>
      <w:ind w:left="1917"/>
      <w:jc w:val="both"/>
    </w:pPr>
    <w:rPr>
      <w:rFonts w:ascii="Times New Roman" w:hAnsi="Times New Roman"/>
      <w:b w:val="0"/>
      <w:bCs w:val="0"/>
      <w:sz w:val="24"/>
      <w:szCs w:val="24"/>
      <w:lang w:eastAsia="fr-BE"/>
    </w:rPr>
  </w:style>
  <w:style w:type="table" w:styleId="Grilledutableau">
    <w:name w:val="Table Grid"/>
    <w:basedOn w:val="TableauNormal"/>
    <w:uiPriority w:val="59"/>
    <w:rsid w:val="006C6058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C6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Accentuation">
    <w:name w:val="Emphasis"/>
    <w:uiPriority w:val="20"/>
    <w:qFormat/>
    <w:rsid w:val="006C6058"/>
    <w:rPr>
      <w:i/>
      <w:iCs/>
    </w:rPr>
  </w:style>
  <w:style w:type="paragraph" w:styleId="Titre">
    <w:name w:val="Title"/>
    <w:basedOn w:val="Normal"/>
    <w:link w:val="TitreCar"/>
    <w:uiPriority w:val="10"/>
    <w:qFormat/>
    <w:rsid w:val="006C6058"/>
    <w:pPr>
      <w:spacing w:before="240" w:after="60" w:line="240" w:lineRule="auto"/>
      <w:ind w:right="-58"/>
      <w:outlineLvl w:val="0"/>
    </w:pPr>
    <w:rPr>
      <w:rFonts w:ascii="Times New Roman" w:eastAsia="Times New Roman" w:hAnsi="Times New Roman"/>
      <w:b/>
      <w:color w:val="000000"/>
      <w:spacing w:val="-2"/>
      <w:kern w:val="28"/>
      <w:sz w:val="28"/>
      <w:szCs w:val="28"/>
      <w:lang w:eastAsia="en-GB"/>
    </w:rPr>
  </w:style>
  <w:style w:type="character" w:customStyle="1" w:styleId="TitreCar">
    <w:name w:val="Titre Car"/>
    <w:link w:val="Titre"/>
    <w:uiPriority w:val="10"/>
    <w:rsid w:val="006C6058"/>
    <w:rPr>
      <w:rFonts w:ascii="Times New Roman" w:eastAsia="Times New Roman" w:hAnsi="Times New Roman" w:cs="Times New Roman"/>
      <w:b/>
      <w:color w:val="000000"/>
      <w:spacing w:val="-2"/>
      <w:kern w:val="28"/>
      <w:sz w:val="28"/>
      <w:szCs w:val="28"/>
      <w:lang w:eastAsia="en-GB"/>
    </w:rPr>
  </w:style>
  <w:style w:type="character" w:customStyle="1" w:styleId="small1">
    <w:name w:val="small1"/>
    <w:rsid w:val="006C6058"/>
    <w:rPr>
      <w:b w:val="0"/>
      <w:bCs w:val="0"/>
      <w:sz w:val="22"/>
      <w:szCs w:val="22"/>
    </w:rPr>
  </w:style>
  <w:style w:type="paragraph" w:styleId="Retraitcorpsdetexte">
    <w:name w:val="Body Text Indent"/>
    <w:basedOn w:val="Normal"/>
    <w:link w:val="RetraitcorpsdetexteCar"/>
    <w:unhideWhenUsed/>
    <w:rsid w:val="006C6058"/>
    <w:pPr>
      <w:snapToGri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val="fr-BE" w:eastAsia="en-GB"/>
    </w:rPr>
  </w:style>
  <w:style w:type="character" w:customStyle="1" w:styleId="RetraitcorpsdetexteCar">
    <w:name w:val="Retrait corps de texte Car"/>
    <w:link w:val="Retraitcorpsdetexte"/>
    <w:rsid w:val="006C6058"/>
    <w:rPr>
      <w:rFonts w:ascii="Times New Roman" w:eastAsia="Times New Roman" w:hAnsi="Times New Roman" w:cs="Times New Roman"/>
      <w:sz w:val="24"/>
      <w:szCs w:val="24"/>
      <w:lang w:val="fr-BE" w:eastAsia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C605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6C6058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6C6058"/>
    <w:pPr>
      <w:spacing w:after="0" w:line="240" w:lineRule="auto"/>
      <w:ind w:left="720"/>
      <w:contextualSpacing/>
      <w:jc w:val="both"/>
    </w:pPr>
    <w:rPr>
      <w:rFonts w:eastAsia="Times New Roman"/>
      <w:szCs w:val="20"/>
      <w:lang w:val="de-DE" w:eastAsia="en-GB"/>
    </w:rPr>
  </w:style>
  <w:style w:type="character" w:styleId="Numrodepage">
    <w:name w:val="page number"/>
    <w:uiPriority w:val="99"/>
    <w:rsid w:val="006C6058"/>
    <w:rPr>
      <w:rFonts w:cs="Times New Roman"/>
    </w:rPr>
  </w:style>
  <w:style w:type="character" w:customStyle="1" w:styleId="apple-converted-space">
    <w:name w:val="apple-converted-space"/>
    <w:basedOn w:val="Policepardfaut"/>
    <w:rsid w:val="006C6058"/>
  </w:style>
  <w:style w:type="character" w:customStyle="1" w:styleId="hvr">
    <w:name w:val="hvr"/>
    <w:basedOn w:val="Policepardfaut"/>
    <w:rsid w:val="006C6058"/>
  </w:style>
  <w:style w:type="table" w:customStyle="1" w:styleId="TableGrid1">
    <w:name w:val="Table Grid1"/>
    <w:basedOn w:val="TableauNormal"/>
    <w:next w:val="Grilledutableau"/>
    <w:uiPriority w:val="39"/>
    <w:rsid w:val="006C6058"/>
    <w:pPr>
      <w:jc w:val="both"/>
    </w:pPr>
    <w:rPr>
      <w:rFonts w:eastAsia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6C6058"/>
    <w:pPr>
      <w:jc w:val="both"/>
    </w:pPr>
    <w:rPr>
      <w:rFonts w:eastAsia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6C6058"/>
    <w:pPr>
      <w:numPr>
        <w:ilvl w:val="1"/>
      </w:numPr>
      <w:jc w:val="both"/>
    </w:pPr>
    <w:rPr>
      <w:rFonts w:ascii="Cambria" w:eastAsia="SimSun" w:hAnsi="Cambria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Sous-titreCar">
    <w:name w:val="Sous-titre Car"/>
    <w:link w:val="Sous-titre"/>
    <w:uiPriority w:val="11"/>
    <w:rsid w:val="006C6058"/>
    <w:rPr>
      <w:rFonts w:ascii="Cambria" w:eastAsia="SimSun" w:hAnsi="Cambria" w:cs="Times New Roman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tgc">
    <w:name w:val="_tgc"/>
    <w:basedOn w:val="Policepardfaut"/>
    <w:rsid w:val="006C6058"/>
  </w:style>
  <w:style w:type="paragraph" w:customStyle="1" w:styleId="Pa0">
    <w:name w:val="Pa0"/>
    <w:basedOn w:val="Normal"/>
    <w:next w:val="Normal"/>
    <w:uiPriority w:val="99"/>
    <w:rsid w:val="006C605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6C6058"/>
    <w:rPr>
      <w:rFonts w:cs="Myriad Pro"/>
      <w:b/>
      <w:bCs/>
      <w:color w:val="F8981C"/>
      <w:sz w:val="40"/>
      <w:szCs w:val="40"/>
    </w:rPr>
  </w:style>
  <w:style w:type="paragraph" w:customStyle="1" w:styleId="Pa4">
    <w:name w:val="Pa4"/>
    <w:basedOn w:val="Normal"/>
    <w:next w:val="Normal"/>
    <w:uiPriority w:val="99"/>
    <w:rsid w:val="006C605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6C6058"/>
    <w:rPr>
      <w:rFonts w:cs="Myriad Pro"/>
      <w:b/>
      <w:bCs/>
      <w:color w:val="003667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6C605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6C605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6C6058"/>
    <w:rPr>
      <w:rFonts w:cs="Myriad Pro"/>
      <w:color w:val="FFFFFF"/>
      <w:sz w:val="34"/>
      <w:szCs w:val="34"/>
    </w:rPr>
  </w:style>
  <w:style w:type="paragraph" w:customStyle="1" w:styleId="Pa3">
    <w:name w:val="Pa3"/>
    <w:basedOn w:val="Default"/>
    <w:next w:val="Default"/>
    <w:uiPriority w:val="99"/>
    <w:rsid w:val="006C6058"/>
    <w:pPr>
      <w:spacing w:line="241" w:lineRule="atLeast"/>
    </w:pPr>
    <w:rPr>
      <w:rFonts w:ascii="Myriad Pro" w:eastAsia="Calibri" w:hAnsi="Myriad Pro"/>
      <w:color w:val="auto"/>
      <w:lang w:eastAsia="en-US"/>
    </w:rPr>
  </w:style>
  <w:style w:type="paragraph" w:customStyle="1" w:styleId="Pa9">
    <w:name w:val="Pa9"/>
    <w:basedOn w:val="Default"/>
    <w:next w:val="Default"/>
    <w:uiPriority w:val="99"/>
    <w:rsid w:val="006C6058"/>
    <w:pPr>
      <w:spacing w:line="241" w:lineRule="atLeast"/>
    </w:pPr>
    <w:rPr>
      <w:rFonts w:ascii="Myriad Pro" w:eastAsia="Calibri" w:hAnsi="Myriad Pro"/>
      <w:color w:val="auto"/>
      <w:lang w:eastAsia="en-US"/>
    </w:rPr>
  </w:style>
  <w:style w:type="paragraph" w:customStyle="1" w:styleId="Pa10">
    <w:name w:val="Pa10"/>
    <w:basedOn w:val="Default"/>
    <w:next w:val="Default"/>
    <w:uiPriority w:val="99"/>
    <w:rsid w:val="006C6058"/>
    <w:pPr>
      <w:spacing w:line="241" w:lineRule="atLeast"/>
    </w:pPr>
    <w:rPr>
      <w:rFonts w:ascii="Myriad Pro" w:eastAsia="Calibri" w:hAnsi="Myriad Pro"/>
      <w:color w:val="auto"/>
      <w:lang w:eastAsia="en-US"/>
    </w:rPr>
  </w:style>
  <w:style w:type="paragraph" w:customStyle="1" w:styleId="Pa12">
    <w:name w:val="Pa12"/>
    <w:basedOn w:val="Default"/>
    <w:next w:val="Default"/>
    <w:uiPriority w:val="99"/>
    <w:rsid w:val="006C6058"/>
    <w:pPr>
      <w:spacing w:line="241" w:lineRule="atLeast"/>
    </w:pPr>
    <w:rPr>
      <w:rFonts w:ascii="Myriad Pro" w:eastAsia="Calibri" w:hAnsi="Myriad Pro"/>
      <w:color w:val="auto"/>
      <w:lang w:eastAsia="en-US"/>
    </w:rPr>
  </w:style>
  <w:style w:type="paragraph" w:customStyle="1" w:styleId="Pa13">
    <w:name w:val="Pa13"/>
    <w:basedOn w:val="Default"/>
    <w:next w:val="Default"/>
    <w:uiPriority w:val="99"/>
    <w:rsid w:val="006C6058"/>
    <w:pPr>
      <w:spacing w:line="241" w:lineRule="atLeast"/>
    </w:pPr>
    <w:rPr>
      <w:rFonts w:ascii="Myriad Pro" w:eastAsia="Calibri" w:hAnsi="Myriad Pro"/>
      <w:color w:val="auto"/>
      <w:lang w:eastAsia="en-US"/>
    </w:rPr>
  </w:style>
  <w:style w:type="table" w:customStyle="1" w:styleId="TableGrid3">
    <w:name w:val="Table Grid3"/>
    <w:basedOn w:val="TableauNormal"/>
    <w:next w:val="Grilledutableau"/>
    <w:rsid w:val="006C6058"/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uraxess/index.cfm/services/researchPolicies" TargetMode="External"/><Relationship Id="rId2" Type="http://schemas.openxmlformats.org/officeDocument/2006/relationships/hyperlink" Target="http://ec.europa.eu/euraxess/index.cfm/services/researchPolicies" TargetMode="External"/><Relationship Id="rId1" Type="http://schemas.openxmlformats.org/officeDocument/2006/relationships/hyperlink" Target="http://ec.europa.eu/euraxess/pdf/research_policies/Towards_a_European_Framework_for_Research_Careers_final.pdf%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9C9E1-CBD7-45A1-9BB7-10C84C89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1289</Words>
  <Characters>7095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8368</CharactersWithSpaces>
  <SharedDoc>false</SharedDoc>
  <HLinks>
    <vt:vector size="18" baseType="variant">
      <vt:variant>
        <vt:i4>786451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http://ec.europa.eu/euraxess/index.cfm/services/researchPolicies</vt:lpwstr>
      </vt:variant>
      <vt:variant>
        <vt:lpwstr/>
      </vt:variant>
      <vt:variant>
        <vt:i4>786451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http://ec.europa.eu/euraxess/index.cfm/services/researchPolicies</vt:lpwstr>
      </vt:variant>
      <vt:variant>
        <vt:lpwstr/>
      </vt:variant>
      <vt:variant>
        <vt:i4>2424895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http://ec.europa.eu/euraxess/pdf/research_policies/Towards_a_European_Framework_for_Research_Careers_final.pdf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BRACH Irmela (RTD)</dc:creator>
  <cp:lastModifiedBy>Halleux Isabelle</cp:lastModifiedBy>
  <cp:revision>13</cp:revision>
  <dcterms:created xsi:type="dcterms:W3CDTF">2017-01-31T10:45:00Z</dcterms:created>
  <dcterms:modified xsi:type="dcterms:W3CDTF">2017-02-01T22:39:00Z</dcterms:modified>
</cp:coreProperties>
</file>