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127E6" w14:textId="77777777" w:rsidR="006C6058" w:rsidRPr="00E60F53" w:rsidRDefault="00E60F53" w:rsidP="006C6058">
      <w:pPr>
        <w:rPr>
          <w:b/>
          <w:color w:val="0070C0"/>
          <w:sz w:val="28"/>
          <w:szCs w:val="28"/>
          <w:lang w:val="fr-FR"/>
        </w:rPr>
      </w:pPr>
      <w:bookmarkStart w:id="0" w:name="_Toc428959138"/>
      <w:bookmarkStart w:id="1" w:name="_Toc430010052"/>
      <w:bookmarkStart w:id="2" w:name="_Toc439842258"/>
      <w:bookmarkStart w:id="3" w:name="_Toc439851278"/>
      <w:r w:rsidRPr="00E60F53">
        <w:rPr>
          <w:b/>
          <w:color w:val="0070C0"/>
          <w:sz w:val="28"/>
          <w:szCs w:val="28"/>
          <w:lang w:val="fr-FR"/>
        </w:rPr>
        <w:t>DOCUMENT</w:t>
      </w:r>
      <w:r w:rsidR="006C6058" w:rsidRPr="00E60F53">
        <w:rPr>
          <w:b/>
          <w:color w:val="0070C0"/>
          <w:sz w:val="28"/>
          <w:szCs w:val="28"/>
          <w:lang w:val="fr-FR"/>
        </w:rPr>
        <w:t xml:space="preserve"> 3: </w:t>
      </w:r>
      <w:bookmarkEnd w:id="0"/>
      <w:bookmarkEnd w:id="1"/>
      <w:bookmarkEnd w:id="2"/>
      <w:bookmarkEnd w:id="3"/>
      <w:r w:rsidRPr="00E60F53">
        <w:rPr>
          <w:b/>
          <w:color w:val="0070C0"/>
          <w:sz w:val="28"/>
          <w:szCs w:val="28"/>
          <w:lang w:val="fr-FR"/>
        </w:rPr>
        <w:t>REVUE INTERNE</w:t>
      </w:r>
      <w:r w:rsidR="005C7E13">
        <w:rPr>
          <w:b/>
          <w:color w:val="0070C0"/>
          <w:sz w:val="28"/>
          <w:szCs w:val="28"/>
          <w:lang w:val="fr-FR"/>
        </w:rPr>
        <w:t xml:space="preserve"> </w:t>
      </w:r>
      <w:commentRangeStart w:id="4"/>
      <w:r w:rsidR="005C7E13">
        <w:rPr>
          <w:b/>
          <w:color w:val="0070C0"/>
          <w:sz w:val="28"/>
          <w:szCs w:val="28"/>
          <w:lang w:val="fr-FR"/>
        </w:rPr>
        <w:t>(AUTO-EVALUATION)</w:t>
      </w:r>
      <w:commentRangeEnd w:id="4"/>
      <w:r w:rsidR="005C7E13">
        <w:rPr>
          <w:rStyle w:val="Marquedecommentaire"/>
        </w:rPr>
        <w:commentReference w:id="4"/>
      </w:r>
    </w:p>
    <w:p w14:paraId="6A146E74" w14:textId="77777777" w:rsidR="00E60F53" w:rsidRPr="00E60F53" w:rsidRDefault="00E60F53" w:rsidP="00E60F53">
      <w:pPr>
        <w:pBdr>
          <w:top w:val="single" w:sz="4" w:space="1" w:color="auto"/>
          <w:left w:val="single" w:sz="4" w:space="4" w:color="auto"/>
          <w:bottom w:val="single" w:sz="4" w:space="1" w:color="auto"/>
          <w:right w:val="single" w:sz="4" w:space="4" w:color="auto"/>
        </w:pBdr>
        <w:rPr>
          <w:lang w:val="fr-FR"/>
        </w:rPr>
      </w:pPr>
      <w:r w:rsidRPr="00E60F53">
        <w:rPr>
          <w:lang w:val="fr-FR"/>
        </w:rPr>
        <w:t>Nom de l'organisation : ……………………………………………………………………………………………………………….</w:t>
      </w:r>
    </w:p>
    <w:p w14:paraId="2CDE586B" w14:textId="77777777" w:rsidR="00E60F53" w:rsidRPr="00E60F53" w:rsidRDefault="00E60F53" w:rsidP="00E60F53">
      <w:pPr>
        <w:pBdr>
          <w:top w:val="single" w:sz="4" w:space="1" w:color="auto"/>
          <w:left w:val="single" w:sz="4" w:space="4" w:color="auto"/>
          <w:bottom w:val="single" w:sz="4" w:space="1" w:color="auto"/>
          <w:right w:val="single" w:sz="4" w:space="4" w:color="auto"/>
        </w:pBdr>
        <w:rPr>
          <w:lang w:val="fr-FR"/>
        </w:rPr>
      </w:pPr>
      <w:r w:rsidRPr="00E60F53">
        <w:rPr>
          <w:lang w:val="fr-FR"/>
        </w:rPr>
        <w:t>Coordonnées de la personne de contact : ……………………………………………………………………………………</w:t>
      </w:r>
    </w:p>
    <w:p w14:paraId="68F2D982" w14:textId="77777777" w:rsidR="00E60F53" w:rsidRPr="00E60F53" w:rsidRDefault="00E60F53" w:rsidP="00E60F53">
      <w:pPr>
        <w:pBdr>
          <w:top w:val="single" w:sz="4" w:space="1" w:color="auto"/>
          <w:left w:val="single" w:sz="4" w:space="4" w:color="auto"/>
          <w:bottom w:val="single" w:sz="4" w:space="1" w:color="auto"/>
          <w:right w:val="single" w:sz="4" w:space="4" w:color="auto"/>
        </w:pBdr>
        <w:rPr>
          <w:lang w:val="fr-FR"/>
        </w:rPr>
      </w:pPr>
      <w:r w:rsidRPr="00E60F53">
        <w:rPr>
          <w:lang w:val="fr-FR"/>
        </w:rPr>
        <w:t>Lien web de l’institution où est publiée la Stratégie HR pour les chercheurs : ……………………………………………………………………………</w:t>
      </w:r>
      <w:r>
        <w:rPr>
          <w:lang w:val="fr-FR"/>
        </w:rPr>
        <w:t>………………………………………………………..…………………</w:t>
      </w:r>
    </w:p>
    <w:p w14:paraId="478F4BDC" w14:textId="77777777" w:rsidR="006C6058" w:rsidRPr="00E60F53" w:rsidRDefault="00E60F53" w:rsidP="006C6058">
      <w:pPr>
        <w:pBdr>
          <w:top w:val="single" w:sz="4" w:space="1" w:color="auto"/>
          <w:left w:val="single" w:sz="4" w:space="4" w:color="auto"/>
          <w:bottom w:val="single" w:sz="4" w:space="1" w:color="auto"/>
          <w:right w:val="single" w:sz="4" w:space="4" w:color="auto"/>
        </w:pBdr>
        <w:rPr>
          <w:sz w:val="20"/>
          <w:lang w:val="fr-FR"/>
        </w:rPr>
      </w:pPr>
      <w:r w:rsidRPr="00E60F53">
        <w:rPr>
          <w:lang w:val="fr-FR"/>
        </w:rPr>
        <w:t xml:space="preserve">Lien web vers la politique institutionnelle de recrutement </w:t>
      </w:r>
      <w:r w:rsidR="006C6058" w:rsidRPr="00E60F53">
        <w:rPr>
          <w:lang w:val="fr-FR"/>
        </w:rPr>
        <w:t>(</w:t>
      </w:r>
      <w:r w:rsidRPr="00E60F53">
        <w:rPr>
          <w:lang w:val="fr-FR"/>
        </w:rPr>
        <w:t xml:space="preserve">principes </w:t>
      </w:r>
      <w:r>
        <w:rPr>
          <w:lang w:val="fr-FR"/>
        </w:rPr>
        <w:t>OTM-R</w:t>
      </w:r>
      <w:r w:rsidR="006C6058" w:rsidRPr="00E60F53">
        <w:rPr>
          <w:lang w:val="fr-FR"/>
        </w:rPr>
        <w:t>):</w:t>
      </w:r>
      <w:r w:rsidR="006C6058" w:rsidRPr="00E60F53">
        <w:rPr>
          <w:sz w:val="20"/>
          <w:lang w:val="fr-FR"/>
        </w:rPr>
        <w:t xml:space="preserve"> …………………………………………………………………………………………………………………………………………………………………………</w:t>
      </w:r>
    </w:p>
    <w:p w14:paraId="5F5E0585" w14:textId="06ECEA83" w:rsidR="006C6058" w:rsidRPr="00E60F53" w:rsidRDefault="00E60F53" w:rsidP="006C6058">
      <w:pPr>
        <w:rPr>
          <w:smallCaps/>
          <w:spacing w:val="5"/>
          <w:lang w:val="fr-FR"/>
        </w:rPr>
      </w:pPr>
      <w:bookmarkStart w:id="5" w:name="_Toc428959139"/>
      <w:bookmarkStart w:id="6" w:name="_Toc430010053"/>
      <w:bookmarkStart w:id="7" w:name="_Toc439842259"/>
      <w:bookmarkStart w:id="8" w:name="_Toc439851279"/>
      <w:r>
        <w:rPr>
          <w:b/>
          <w:smallCaps/>
          <w:spacing w:val="5"/>
          <w:sz w:val="28"/>
          <w:szCs w:val="28"/>
          <w:lang w:val="fr-FR"/>
        </w:rPr>
        <w:t xml:space="preserve">Date de soumission </w:t>
      </w:r>
      <w:r w:rsidR="00452DE5">
        <w:rPr>
          <w:b/>
          <w:smallCaps/>
          <w:spacing w:val="5"/>
          <w:sz w:val="28"/>
          <w:szCs w:val="28"/>
          <w:lang w:val="fr-FR"/>
        </w:rPr>
        <w:t xml:space="preserve">de la candidature </w:t>
      </w:r>
      <w:bookmarkStart w:id="9" w:name="_GoBack"/>
      <w:bookmarkEnd w:id="9"/>
      <w:r>
        <w:rPr>
          <w:b/>
          <w:smallCaps/>
          <w:spacing w:val="5"/>
          <w:sz w:val="28"/>
          <w:szCs w:val="28"/>
          <w:lang w:val="fr-FR"/>
        </w:rPr>
        <w:t>à la Commission Européenne </w:t>
      </w:r>
      <w:bookmarkEnd w:id="5"/>
      <w:bookmarkEnd w:id="6"/>
      <w:r>
        <w:rPr>
          <w:b/>
          <w:smallCaps/>
          <w:spacing w:val="5"/>
          <w:sz w:val="28"/>
          <w:szCs w:val="28"/>
          <w:lang w:val="fr-FR"/>
        </w:rPr>
        <w:t xml:space="preserve">: </w:t>
      </w:r>
      <w:r w:rsidR="006C6058" w:rsidRPr="00E60F53">
        <w:rPr>
          <w:smallCaps/>
          <w:spacing w:val="5"/>
          <w:lang w:val="fr-FR"/>
        </w:rPr>
        <w:t>………………………………………………..….</w:t>
      </w:r>
      <w:bookmarkEnd w:id="7"/>
      <w:bookmarkEnd w:id="8"/>
    </w:p>
    <w:p w14:paraId="3506ADE9" w14:textId="77777777" w:rsidR="00E60F53" w:rsidRPr="000539C0" w:rsidRDefault="00E60F53" w:rsidP="00E60F53">
      <w:pPr>
        <w:spacing w:after="0"/>
        <w:rPr>
          <w:b/>
          <w:smallCaps/>
          <w:spacing w:val="5"/>
          <w:sz w:val="28"/>
          <w:szCs w:val="28"/>
          <w:lang w:val="fr-FR"/>
        </w:rPr>
      </w:pPr>
      <w:bookmarkStart w:id="10" w:name="_Toc428959134"/>
      <w:bookmarkStart w:id="11" w:name="_Toc430010048"/>
      <w:bookmarkStart w:id="12" w:name="_Toc439842254"/>
      <w:bookmarkStart w:id="13" w:name="_Toc439851274"/>
      <w:r w:rsidRPr="000539C0">
        <w:rPr>
          <w:b/>
          <w:smallCaps/>
          <w:spacing w:val="5"/>
          <w:sz w:val="28"/>
          <w:szCs w:val="28"/>
          <w:lang w:val="fr-FR"/>
        </w:rPr>
        <w:t xml:space="preserve">1. </w:t>
      </w:r>
      <w:r>
        <w:rPr>
          <w:b/>
          <w:smallCaps/>
          <w:spacing w:val="5"/>
          <w:sz w:val="28"/>
          <w:szCs w:val="28"/>
          <w:lang w:val="fr-FR"/>
        </w:rPr>
        <w:t>Information sur l’organisation</w:t>
      </w:r>
      <w:bookmarkEnd w:id="10"/>
      <w:bookmarkEnd w:id="11"/>
      <w:bookmarkEnd w:id="12"/>
      <w:bookmarkEnd w:id="13"/>
    </w:p>
    <w:p w14:paraId="5C4AA161" w14:textId="77777777" w:rsidR="00E60F53" w:rsidRPr="000539C0" w:rsidRDefault="00E60F53" w:rsidP="00E60F53">
      <w:pPr>
        <w:rPr>
          <w:i/>
          <w:lang w:val="fr-FR"/>
        </w:rPr>
      </w:pPr>
      <w:r>
        <w:rPr>
          <w:i/>
          <w:lang w:val="fr-FR"/>
        </w:rPr>
        <w:t>Présentez les chiffres-clés relatifs à votre organisation. Les champs marqués * sont à remplir obligatoirement.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516"/>
        <w:gridCol w:w="2544"/>
      </w:tblGrid>
      <w:tr w:rsidR="00E60F53" w:rsidRPr="000539C0" w14:paraId="375F7991" w14:textId="77777777" w:rsidTr="005A0665">
        <w:tc>
          <w:tcPr>
            <w:tcW w:w="6516" w:type="dxa"/>
            <w:shd w:val="clear" w:color="auto" w:fill="D9D9D9"/>
          </w:tcPr>
          <w:p w14:paraId="361DE8FF" w14:textId="77777777" w:rsidR="00E60F53" w:rsidRPr="000539C0" w:rsidRDefault="00E60F53" w:rsidP="005A0665">
            <w:pPr>
              <w:spacing w:after="0" w:line="240" w:lineRule="auto"/>
              <w:jc w:val="both"/>
              <w:rPr>
                <w:rFonts w:eastAsia="Times New Roman"/>
                <w:b/>
                <w:i/>
                <w:sz w:val="24"/>
                <w:szCs w:val="24"/>
                <w:lang w:val="fr-FR"/>
              </w:rPr>
            </w:pPr>
            <w:r w:rsidRPr="000539C0">
              <w:rPr>
                <w:rFonts w:eastAsia="Times New Roman"/>
                <w:b/>
                <w:i/>
                <w:sz w:val="24"/>
                <w:szCs w:val="24"/>
                <w:lang w:val="fr-FR"/>
              </w:rPr>
              <w:t xml:space="preserve">STAFF &amp; </w:t>
            </w:r>
            <w:r>
              <w:rPr>
                <w:rFonts w:eastAsia="Times New Roman"/>
                <w:b/>
                <w:i/>
                <w:sz w:val="24"/>
                <w:szCs w:val="24"/>
                <w:lang w:val="fr-FR"/>
              </w:rPr>
              <w:t>ETUDIANTS</w:t>
            </w:r>
          </w:p>
        </w:tc>
        <w:tc>
          <w:tcPr>
            <w:tcW w:w="2544" w:type="dxa"/>
            <w:shd w:val="clear" w:color="auto" w:fill="D9D9D9"/>
          </w:tcPr>
          <w:p w14:paraId="3480418C" w14:textId="77777777" w:rsidR="00E60F53" w:rsidRPr="000539C0" w:rsidRDefault="00E60F53" w:rsidP="005A0665">
            <w:pPr>
              <w:spacing w:after="0" w:line="240" w:lineRule="auto"/>
              <w:jc w:val="both"/>
              <w:rPr>
                <w:rFonts w:eastAsia="Times New Roman"/>
                <w:i/>
                <w:sz w:val="24"/>
                <w:szCs w:val="24"/>
                <w:lang w:val="fr-FR"/>
              </w:rPr>
            </w:pPr>
            <w:r>
              <w:rPr>
                <w:rFonts w:eastAsia="Times New Roman"/>
                <w:i/>
                <w:sz w:val="24"/>
                <w:szCs w:val="24"/>
                <w:lang w:val="fr-FR"/>
              </w:rPr>
              <w:t>Equivalent Temps Plein</w:t>
            </w:r>
          </w:p>
        </w:tc>
      </w:tr>
      <w:tr w:rsidR="00E60F53" w:rsidRPr="000539C0" w14:paraId="70B43162" w14:textId="77777777" w:rsidTr="005A0665">
        <w:tc>
          <w:tcPr>
            <w:tcW w:w="6516" w:type="dxa"/>
            <w:shd w:val="clear" w:color="auto" w:fill="auto"/>
          </w:tcPr>
          <w:p w14:paraId="64C7841E"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 xml:space="preserve">Nombre total de chercheurs = staff de recherche : professeurs, enseignants-chercheurs, chercheurs, personnes titulaires d’un grant ou d’une bourse, doctorants, à temps partiel ou à temps plein </w:t>
            </w:r>
          </w:p>
        </w:tc>
        <w:tc>
          <w:tcPr>
            <w:tcW w:w="2544" w:type="dxa"/>
            <w:shd w:val="clear" w:color="auto" w:fill="auto"/>
          </w:tcPr>
          <w:p w14:paraId="552467EF"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i/>
                <w:sz w:val="20"/>
                <w:szCs w:val="20"/>
                <w:lang w:val="fr-FR"/>
              </w:rPr>
              <w:t>*</w:t>
            </w:r>
          </w:p>
        </w:tc>
      </w:tr>
      <w:tr w:rsidR="00E60F53" w:rsidRPr="000539C0" w14:paraId="520862F1" w14:textId="77777777" w:rsidTr="005A0665">
        <w:tc>
          <w:tcPr>
            <w:tcW w:w="6516" w:type="dxa"/>
            <w:shd w:val="clear" w:color="auto" w:fill="auto"/>
          </w:tcPr>
          <w:p w14:paraId="4BD77C94"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Dont (nombre) internationaux (par ex. de nationalité étrangère)</w:t>
            </w:r>
          </w:p>
        </w:tc>
        <w:tc>
          <w:tcPr>
            <w:tcW w:w="2544" w:type="dxa"/>
            <w:shd w:val="clear" w:color="auto" w:fill="auto"/>
          </w:tcPr>
          <w:p w14:paraId="24D31CE6"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i/>
                <w:sz w:val="20"/>
                <w:szCs w:val="20"/>
                <w:lang w:val="fr-FR"/>
              </w:rPr>
              <w:t>*</w:t>
            </w:r>
          </w:p>
        </w:tc>
      </w:tr>
      <w:tr w:rsidR="00E60F53" w:rsidRPr="000539C0" w14:paraId="1C52FF00" w14:textId="77777777" w:rsidTr="005A0665">
        <w:tc>
          <w:tcPr>
            <w:tcW w:w="6516" w:type="dxa"/>
            <w:shd w:val="clear" w:color="auto" w:fill="auto"/>
          </w:tcPr>
          <w:p w14:paraId="26C8AB04"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 xml:space="preserve">Dont (nombre) financés par des fonds externes </w:t>
            </w:r>
          </w:p>
        </w:tc>
        <w:tc>
          <w:tcPr>
            <w:tcW w:w="2544" w:type="dxa"/>
            <w:shd w:val="clear" w:color="auto" w:fill="auto"/>
          </w:tcPr>
          <w:p w14:paraId="7B558EC4"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i/>
                <w:sz w:val="20"/>
                <w:szCs w:val="20"/>
                <w:lang w:val="fr-FR"/>
              </w:rPr>
              <w:t>*</w:t>
            </w:r>
          </w:p>
        </w:tc>
      </w:tr>
      <w:tr w:rsidR="00E60F53" w:rsidRPr="000539C0" w14:paraId="6CABCA79" w14:textId="77777777" w:rsidTr="005A0665">
        <w:tc>
          <w:tcPr>
            <w:tcW w:w="6516" w:type="dxa"/>
            <w:shd w:val="clear" w:color="auto" w:fill="auto"/>
          </w:tcPr>
          <w:p w14:paraId="370D57FA"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Dont (nombre) de femmes</w:t>
            </w:r>
          </w:p>
        </w:tc>
        <w:tc>
          <w:tcPr>
            <w:tcW w:w="2544" w:type="dxa"/>
            <w:shd w:val="clear" w:color="auto" w:fill="auto"/>
          </w:tcPr>
          <w:p w14:paraId="15F4D569"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i/>
                <w:sz w:val="20"/>
                <w:szCs w:val="20"/>
                <w:lang w:val="fr-FR"/>
              </w:rPr>
              <w:t>*</w:t>
            </w:r>
          </w:p>
        </w:tc>
      </w:tr>
      <w:tr w:rsidR="00E60F53" w:rsidRPr="000539C0" w14:paraId="091FD615" w14:textId="77777777" w:rsidTr="005A0665">
        <w:tc>
          <w:tcPr>
            <w:tcW w:w="6516" w:type="dxa"/>
            <w:shd w:val="clear" w:color="auto" w:fill="auto"/>
          </w:tcPr>
          <w:p w14:paraId="1583800B"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Dont (nombre) de chercheurs confirmés (R3) et de chercheurs principaux (R4), disposant d’un large degré d’autonomie, PI ou Professeur</w:t>
            </w:r>
          </w:p>
        </w:tc>
        <w:tc>
          <w:tcPr>
            <w:tcW w:w="2544" w:type="dxa"/>
            <w:shd w:val="clear" w:color="auto" w:fill="auto"/>
          </w:tcPr>
          <w:p w14:paraId="70D3D1AD"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i/>
                <w:sz w:val="20"/>
                <w:szCs w:val="20"/>
                <w:lang w:val="fr-FR"/>
              </w:rPr>
              <w:t>*</w:t>
            </w:r>
          </w:p>
        </w:tc>
      </w:tr>
      <w:tr w:rsidR="00E60F53" w:rsidRPr="000539C0" w14:paraId="689DDEE3" w14:textId="77777777" w:rsidTr="005A0665">
        <w:tc>
          <w:tcPr>
            <w:tcW w:w="6516" w:type="dxa"/>
            <w:shd w:val="clear" w:color="auto" w:fill="auto"/>
          </w:tcPr>
          <w:p w14:paraId="25649D67"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Dont (nombre) de chercheurs reconnus (R2) = post-doctorant ou équivalent mais pas encore totalement indépendants</w:t>
            </w:r>
          </w:p>
        </w:tc>
        <w:tc>
          <w:tcPr>
            <w:tcW w:w="2544" w:type="dxa"/>
            <w:shd w:val="clear" w:color="auto" w:fill="auto"/>
          </w:tcPr>
          <w:p w14:paraId="1FF72D9F"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i/>
                <w:sz w:val="20"/>
                <w:szCs w:val="20"/>
                <w:lang w:val="fr-FR"/>
              </w:rPr>
              <w:t>*</w:t>
            </w:r>
          </w:p>
        </w:tc>
      </w:tr>
      <w:tr w:rsidR="00E60F53" w:rsidRPr="000539C0" w14:paraId="2B5BA125" w14:textId="77777777" w:rsidTr="005A0665">
        <w:tc>
          <w:tcPr>
            <w:tcW w:w="6516" w:type="dxa"/>
            <w:shd w:val="clear" w:color="auto" w:fill="auto"/>
          </w:tcPr>
          <w:p w14:paraId="0B7C982A"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Dont (nombre) de chercheurs de premier niveau = doctorant ou jeune chercheur</w:t>
            </w:r>
          </w:p>
        </w:tc>
        <w:tc>
          <w:tcPr>
            <w:tcW w:w="2544" w:type="dxa"/>
            <w:shd w:val="clear" w:color="auto" w:fill="auto"/>
          </w:tcPr>
          <w:p w14:paraId="45E633BD"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i/>
                <w:sz w:val="20"/>
                <w:szCs w:val="20"/>
                <w:lang w:val="fr-FR"/>
              </w:rPr>
              <w:t>*</w:t>
            </w:r>
          </w:p>
        </w:tc>
      </w:tr>
      <w:tr w:rsidR="00E60F53" w:rsidRPr="000539C0" w14:paraId="1DAAFB6D" w14:textId="77777777" w:rsidTr="005A0665">
        <w:tc>
          <w:tcPr>
            <w:tcW w:w="6516" w:type="dxa"/>
            <w:shd w:val="clear" w:color="auto" w:fill="auto"/>
          </w:tcPr>
          <w:p w14:paraId="7541C6DB"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Nombre total d’étudiants (si pertinent)</w:t>
            </w:r>
          </w:p>
        </w:tc>
        <w:tc>
          <w:tcPr>
            <w:tcW w:w="2544" w:type="dxa"/>
            <w:shd w:val="clear" w:color="auto" w:fill="auto"/>
          </w:tcPr>
          <w:p w14:paraId="7776A529" w14:textId="77777777" w:rsidR="00E60F53" w:rsidRPr="000539C0" w:rsidRDefault="00E60F53" w:rsidP="005A0665">
            <w:pPr>
              <w:spacing w:after="0" w:line="240" w:lineRule="auto"/>
              <w:jc w:val="both"/>
              <w:rPr>
                <w:rFonts w:eastAsia="Times New Roman"/>
                <w:i/>
                <w:sz w:val="20"/>
                <w:szCs w:val="20"/>
                <w:lang w:val="fr-FR"/>
              </w:rPr>
            </w:pPr>
          </w:p>
        </w:tc>
      </w:tr>
      <w:tr w:rsidR="00E60F53" w:rsidRPr="000539C0" w14:paraId="4E8A13CB" w14:textId="77777777" w:rsidTr="005A0665">
        <w:tc>
          <w:tcPr>
            <w:tcW w:w="6516" w:type="dxa"/>
            <w:tcBorders>
              <w:bottom w:val="single" w:sz="4" w:space="0" w:color="auto"/>
            </w:tcBorders>
            <w:shd w:val="clear" w:color="auto" w:fill="auto"/>
          </w:tcPr>
          <w:p w14:paraId="437C3CDE"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Nombre total de staff (staff de recherche +  personnes en charge de l’administration, de la gestion, de l’enseignement et du staff de recherche</w:t>
            </w:r>
          </w:p>
        </w:tc>
        <w:tc>
          <w:tcPr>
            <w:tcW w:w="2544" w:type="dxa"/>
            <w:tcBorders>
              <w:bottom w:val="single" w:sz="4" w:space="0" w:color="auto"/>
            </w:tcBorders>
            <w:shd w:val="clear" w:color="auto" w:fill="auto"/>
          </w:tcPr>
          <w:p w14:paraId="1037FA4D"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i/>
                <w:sz w:val="20"/>
                <w:szCs w:val="20"/>
                <w:lang w:val="fr-FR"/>
              </w:rPr>
              <w:t>*</w:t>
            </w:r>
          </w:p>
        </w:tc>
      </w:tr>
      <w:tr w:rsidR="00E60F53" w:rsidRPr="000539C0" w14:paraId="1A048C9C" w14:textId="77777777" w:rsidTr="005A0665">
        <w:tc>
          <w:tcPr>
            <w:tcW w:w="6516" w:type="dxa"/>
            <w:shd w:val="clear" w:color="auto" w:fill="D9D9D9"/>
          </w:tcPr>
          <w:p w14:paraId="222638F3" w14:textId="77777777" w:rsidR="00E60F53" w:rsidRPr="000539C0" w:rsidRDefault="00E60F53" w:rsidP="005A0665">
            <w:pPr>
              <w:spacing w:after="0" w:line="240" w:lineRule="auto"/>
              <w:jc w:val="both"/>
              <w:rPr>
                <w:rFonts w:eastAsia="Times New Roman"/>
                <w:b/>
                <w:i/>
                <w:sz w:val="24"/>
                <w:szCs w:val="24"/>
                <w:lang w:val="fr-FR"/>
              </w:rPr>
            </w:pPr>
            <w:r>
              <w:rPr>
                <w:rFonts w:eastAsia="Times New Roman"/>
                <w:b/>
                <w:i/>
                <w:sz w:val="24"/>
                <w:szCs w:val="24"/>
                <w:lang w:val="fr-FR"/>
              </w:rPr>
              <w:t>BUDGET RECHERCHE (pour l’année comptable la plus récente)</w:t>
            </w:r>
            <w:r w:rsidRPr="000539C0">
              <w:rPr>
                <w:rFonts w:eastAsia="Times New Roman"/>
                <w:b/>
                <w:i/>
                <w:sz w:val="24"/>
                <w:szCs w:val="24"/>
                <w:lang w:val="fr-FR"/>
              </w:rPr>
              <w:t xml:space="preserve"> </w:t>
            </w:r>
          </w:p>
        </w:tc>
        <w:tc>
          <w:tcPr>
            <w:tcW w:w="2544" w:type="dxa"/>
            <w:shd w:val="clear" w:color="auto" w:fill="D9D9D9"/>
          </w:tcPr>
          <w:p w14:paraId="2F6392D4" w14:textId="77777777" w:rsidR="00E60F53" w:rsidRPr="000539C0" w:rsidRDefault="00E60F53" w:rsidP="005A0665">
            <w:pPr>
              <w:spacing w:after="0" w:line="240" w:lineRule="auto"/>
              <w:jc w:val="both"/>
              <w:rPr>
                <w:rFonts w:eastAsia="Times New Roman"/>
                <w:i/>
                <w:sz w:val="24"/>
                <w:szCs w:val="24"/>
                <w:lang w:val="fr-FR"/>
              </w:rPr>
            </w:pPr>
            <w:r w:rsidRPr="000539C0">
              <w:rPr>
                <w:rFonts w:eastAsia="Times New Roman"/>
                <w:i/>
                <w:sz w:val="24"/>
                <w:szCs w:val="24"/>
                <w:lang w:val="fr-FR"/>
              </w:rPr>
              <w:t>€</w:t>
            </w:r>
          </w:p>
        </w:tc>
      </w:tr>
      <w:tr w:rsidR="00E60F53" w:rsidRPr="000539C0" w14:paraId="114E8370" w14:textId="77777777" w:rsidTr="005A0665">
        <w:tc>
          <w:tcPr>
            <w:tcW w:w="6516" w:type="dxa"/>
            <w:shd w:val="clear" w:color="auto" w:fill="auto"/>
          </w:tcPr>
          <w:p w14:paraId="3B92FBFD"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Budget annuel total de l’organisation</w:t>
            </w:r>
          </w:p>
        </w:tc>
        <w:tc>
          <w:tcPr>
            <w:tcW w:w="2544" w:type="dxa"/>
            <w:shd w:val="clear" w:color="auto" w:fill="auto"/>
          </w:tcPr>
          <w:p w14:paraId="10D9DF0C" w14:textId="77777777" w:rsidR="00E60F53" w:rsidRPr="000539C0" w:rsidRDefault="00E60F53" w:rsidP="005A0665">
            <w:pPr>
              <w:spacing w:after="0" w:line="240" w:lineRule="auto"/>
              <w:jc w:val="both"/>
              <w:rPr>
                <w:rFonts w:eastAsia="Times New Roman"/>
                <w:i/>
                <w:sz w:val="20"/>
                <w:szCs w:val="20"/>
                <w:highlight w:val="yellow"/>
                <w:lang w:val="fr-FR"/>
              </w:rPr>
            </w:pPr>
          </w:p>
        </w:tc>
      </w:tr>
      <w:tr w:rsidR="00E60F53" w:rsidRPr="000539C0" w14:paraId="7BB17B66" w14:textId="77777777" w:rsidTr="005A0665">
        <w:tc>
          <w:tcPr>
            <w:tcW w:w="6516" w:type="dxa"/>
            <w:shd w:val="clear" w:color="auto" w:fill="auto"/>
          </w:tcPr>
          <w:p w14:paraId="0C151C62"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 xml:space="preserve">Budget annuel provenant d’une allocation gouvernementale (dédié à la recherche) </w:t>
            </w:r>
          </w:p>
        </w:tc>
        <w:tc>
          <w:tcPr>
            <w:tcW w:w="2544" w:type="dxa"/>
            <w:shd w:val="clear" w:color="auto" w:fill="auto"/>
          </w:tcPr>
          <w:p w14:paraId="20EE9406" w14:textId="77777777" w:rsidR="00E60F53" w:rsidRPr="000539C0" w:rsidRDefault="00E60F53" w:rsidP="005A0665">
            <w:pPr>
              <w:spacing w:after="0" w:line="240" w:lineRule="auto"/>
              <w:jc w:val="both"/>
              <w:rPr>
                <w:rFonts w:eastAsia="Times New Roman"/>
                <w:i/>
                <w:sz w:val="20"/>
                <w:szCs w:val="20"/>
                <w:highlight w:val="yellow"/>
                <w:lang w:val="fr-FR"/>
              </w:rPr>
            </w:pPr>
          </w:p>
        </w:tc>
      </w:tr>
      <w:tr w:rsidR="00E60F53" w:rsidRPr="000539C0" w14:paraId="00A29041" w14:textId="77777777" w:rsidTr="005A0665">
        <w:tc>
          <w:tcPr>
            <w:tcW w:w="6516" w:type="dxa"/>
            <w:shd w:val="clear" w:color="auto" w:fill="auto"/>
          </w:tcPr>
          <w:p w14:paraId="62D7F45C" w14:textId="77777777" w:rsidR="00E60F53" w:rsidRPr="000539C0" w:rsidRDefault="00E60F53" w:rsidP="005A0665">
            <w:pPr>
              <w:spacing w:after="0" w:line="240" w:lineRule="auto"/>
              <w:jc w:val="both"/>
              <w:rPr>
                <w:rFonts w:eastAsia="Times New Roman"/>
                <w:i/>
                <w:sz w:val="20"/>
                <w:szCs w:val="20"/>
                <w:lang w:val="fr-FR"/>
              </w:rPr>
            </w:pPr>
            <w:r>
              <w:rPr>
                <w:rFonts w:eastAsia="Times New Roman"/>
                <w:i/>
                <w:sz w:val="20"/>
                <w:szCs w:val="20"/>
                <w:lang w:val="fr-FR"/>
              </w:rPr>
              <w:t xml:space="preserve">Budget annuel de projets compétitifs financés par des pouvoirs publics (dédié à la recherche, obtenus en compétition avec d’autres organisations, par ex. les financements européens) </w:t>
            </w:r>
          </w:p>
        </w:tc>
        <w:tc>
          <w:tcPr>
            <w:tcW w:w="2544" w:type="dxa"/>
            <w:shd w:val="clear" w:color="auto" w:fill="auto"/>
          </w:tcPr>
          <w:p w14:paraId="11C65474" w14:textId="77777777" w:rsidR="00E60F53" w:rsidRPr="000539C0" w:rsidRDefault="00E60F53" w:rsidP="005A0665">
            <w:pPr>
              <w:spacing w:after="0" w:line="240" w:lineRule="auto"/>
              <w:jc w:val="both"/>
              <w:rPr>
                <w:rFonts w:eastAsia="Times New Roman"/>
                <w:i/>
                <w:sz w:val="20"/>
                <w:szCs w:val="20"/>
                <w:lang w:val="fr-FR"/>
              </w:rPr>
            </w:pPr>
          </w:p>
        </w:tc>
      </w:tr>
      <w:tr w:rsidR="00E60F53" w:rsidRPr="000539C0" w14:paraId="4A548DE1" w14:textId="77777777" w:rsidTr="005A0665">
        <w:tc>
          <w:tcPr>
            <w:tcW w:w="6516" w:type="dxa"/>
            <w:tcBorders>
              <w:bottom w:val="single" w:sz="4" w:space="0" w:color="auto"/>
            </w:tcBorders>
            <w:shd w:val="clear" w:color="auto" w:fill="auto"/>
          </w:tcPr>
          <w:p w14:paraId="7784C43C" w14:textId="77777777" w:rsidR="00E60F53" w:rsidRPr="000539C0" w:rsidRDefault="00E60F53" w:rsidP="005A0665">
            <w:pPr>
              <w:spacing w:after="0" w:line="240" w:lineRule="auto"/>
              <w:jc w:val="both"/>
              <w:rPr>
                <w:rFonts w:eastAsia="Times New Roman"/>
                <w:i/>
                <w:sz w:val="20"/>
                <w:szCs w:val="20"/>
                <w:lang w:val="fr-FR"/>
              </w:rPr>
            </w:pPr>
            <w:r w:rsidRPr="000539C0">
              <w:rPr>
                <w:rFonts w:eastAsia="Times New Roman"/>
                <w:sz w:val="20"/>
                <w:szCs w:val="20"/>
                <w:lang w:val="fr-FR"/>
              </w:rPr>
              <w:t xml:space="preserve"> </w:t>
            </w:r>
            <w:r>
              <w:rPr>
                <w:rFonts w:eastAsia="Times New Roman"/>
                <w:sz w:val="20"/>
                <w:szCs w:val="20"/>
                <w:lang w:val="fr-FR"/>
              </w:rPr>
              <w:t>Budget annuel provenant de fonds privés ou de sources non gouvernementales (dédiés à la recherche)</w:t>
            </w:r>
          </w:p>
        </w:tc>
        <w:tc>
          <w:tcPr>
            <w:tcW w:w="2544" w:type="dxa"/>
            <w:tcBorders>
              <w:bottom w:val="single" w:sz="4" w:space="0" w:color="auto"/>
            </w:tcBorders>
            <w:shd w:val="clear" w:color="auto" w:fill="auto"/>
          </w:tcPr>
          <w:p w14:paraId="3B691B99" w14:textId="77777777" w:rsidR="00E60F53" w:rsidRPr="000539C0" w:rsidRDefault="00E60F53" w:rsidP="005A0665">
            <w:pPr>
              <w:spacing w:after="0" w:line="240" w:lineRule="auto"/>
              <w:jc w:val="both"/>
              <w:rPr>
                <w:rFonts w:eastAsia="Times New Roman"/>
                <w:i/>
                <w:sz w:val="20"/>
                <w:szCs w:val="20"/>
                <w:lang w:val="fr-FR"/>
              </w:rPr>
            </w:pPr>
          </w:p>
        </w:tc>
      </w:tr>
      <w:tr w:rsidR="00E60F53" w:rsidRPr="000539C0" w14:paraId="60853C22" w14:textId="77777777" w:rsidTr="005A0665">
        <w:tc>
          <w:tcPr>
            <w:tcW w:w="9060" w:type="dxa"/>
            <w:gridSpan w:val="2"/>
            <w:shd w:val="clear" w:color="auto" w:fill="D9D9D9"/>
          </w:tcPr>
          <w:p w14:paraId="28D3CDA7" w14:textId="77777777" w:rsidR="00E60F53" w:rsidRPr="000539C0" w:rsidRDefault="00E60F53" w:rsidP="005A0665">
            <w:pPr>
              <w:spacing w:after="0" w:line="240" w:lineRule="auto"/>
              <w:jc w:val="both"/>
              <w:rPr>
                <w:rFonts w:eastAsia="Times New Roman"/>
                <w:b/>
                <w:i/>
                <w:sz w:val="20"/>
                <w:szCs w:val="20"/>
                <w:lang w:val="fr-FR"/>
              </w:rPr>
            </w:pPr>
            <w:r>
              <w:rPr>
                <w:rFonts w:eastAsia="Times New Roman"/>
                <w:b/>
                <w:i/>
                <w:sz w:val="24"/>
                <w:szCs w:val="24"/>
                <w:lang w:val="fr-FR"/>
              </w:rPr>
              <w:t xml:space="preserve">PROFIL DE L’ORGANISATION </w:t>
            </w:r>
            <w:r w:rsidRPr="000539C0">
              <w:rPr>
                <w:rFonts w:eastAsia="Times New Roman"/>
                <w:b/>
                <w:i/>
                <w:sz w:val="20"/>
                <w:szCs w:val="20"/>
                <w:lang w:val="fr-FR"/>
              </w:rPr>
              <w:t xml:space="preserve"> (</w:t>
            </w:r>
            <w:r>
              <w:rPr>
                <w:rFonts w:eastAsia="Times New Roman"/>
                <w:b/>
                <w:i/>
                <w:sz w:val="20"/>
                <w:szCs w:val="20"/>
                <w:lang w:val="fr-FR"/>
              </w:rPr>
              <w:t xml:space="preserve">très brève description de votre organisation, </w:t>
            </w:r>
            <w:r w:rsidRPr="000539C0">
              <w:rPr>
                <w:rFonts w:eastAsia="Times New Roman"/>
                <w:b/>
                <w:i/>
                <w:sz w:val="20"/>
                <w:szCs w:val="20"/>
                <w:lang w:val="fr-FR"/>
              </w:rPr>
              <w:t xml:space="preserve">max. 100 </w:t>
            </w:r>
            <w:r>
              <w:rPr>
                <w:rFonts w:eastAsia="Times New Roman"/>
                <w:b/>
                <w:i/>
                <w:sz w:val="20"/>
                <w:szCs w:val="20"/>
                <w:lang w:val="fr-FR"/>
              </w:rPr>
              <w:t>mots</w:t>
            </w:r>
            <w:r w:rsidRPr="000539C0">
              <w:rPr>
                <w:rFonts w:eastAsia="Times New Roman"/>
                <w:b/>
                <w:i/>
                <w:sz w:val="20"/>
                <w:szCs w:val="20"/>
                <w:lang w:val="fr-FR"/>
              </w:rPr>
              <w:t>)</w:t>
            </w:r>
          </w:p>
        </w:tc>
      </w:tr>
      <w:tr w:rsidR="00E60F53" w:rsidRPr="000539C0" w14:paraId="109740ED" w14:textId="77777777" w:rsidTr="005A0665">
        <w:tc>
          <w:tcPr>
            <w:tcW w:w="9060" w:type="dxa"/>
            <w:gridSpan w:val="2"/>
            <w:shd w:val="clear" w:color="auto" w:fill="auto"/>
          </w:tcPr>
          <w:p w14:paraId="7260D497" w14:textId="77777777" w:rsidR="00E60F53" w:rsidRPr="000539C0" w:rsidRDefault="00E60F53" w:rsidP="005A0665">
            <w:pPr>
              <w:spacing w:after="0" w:line="240" w:lineRule="auto"/>
              <w:jc w:val="both"/>
              <w:rPr>
                <w:rFonts w:eastAsia="Times New Roman"/>
                <w:i/>
                <w:sz w:val="20"/>
                <w:szCs w:val="20"/>
                <w:lang w:val="fr-FR"/>
              </w:rPr>
            </w:pPr>
          </w:p>
          <w:p w14:paraId="07C8A8CF" w14:textId="77777777" w:rsidR="00E60F53" w:rsidRPr="000539C0" w:rsidRDefault="00E60F53" w:rsidP="005A0665">
            <w:pPr>
              <w:spacing w:after="0" w:line="240" w:lineRule="auto"/>
              <w:jc w:val="both"/>
              <w:rPr>
                <w:rFonts w:eastAsia="Times New Roman"/>
                <w:i/>
                <w:sz w:val="20"/>
                <w:szCs w:val="20"/>
                <w:lang w:val="fr-FR"/>
              </w:rPr>
            </w:pPr>
          </w:p>
          <w:p w14:paraId="3800BBBB" w14:textId="77777777" w:rsidR="00E60F53" w:rsidRPr="000539C0" w:rsidRDefault="00E60F53" w:rsidP="005A0665">
            <w:pPr>
              <w:spacing w:after="0" w:line="240" w:lineRule="auto"/>
              <w:jc w:val="both"/>
              <w:rPr>
                <w:rFonts w:eastAsia="Times New Roman"/>
                <w:i/>
                <w:sz w:val="20"/>
                <w:szCs w:val="20"/>
                <w:lang w:val="fr-FR"/>
              </w:rPr>
            </w:pPr>
          </w:p>
          <w:p w14:paraId="0F2EC70F" w14:textId="77777777" w:rsidR="00E60F53" w:rsidRPr="000539C0" w:rsidRDefault="00E60F53" w:rsidP="005A0665">
            <w:pPr>
              <w:spacing w:after="0" w:line="240" w:lineRule="auto"/>
              <w:jc w:val="both"/>
              <w:rPr>
                <w:rFonts w:eastAsia="Times New Roman"/>
                <w:i/>
                <w:sz w:val="20"/>
                <w:szCs w:val="20"/>
                <w:lang w:val="fr-FR"/>
              </w:rPr>
            </w:pPr>
          </w:p>
        </w:tc>
      </w:tr>
    </w:tbl>
    <w:p w14:paraId="15A27999" w14:textId="77777777" w:rsidR="00E60F53" w:rsidRPr="000539C0" w:rsidRDefault="00E60F53" w:rsidP="00E60F53">
      <w:pPr>
        <w:rPr>
          <w:smallCaps/>
          <w:spacing w:val="5"/>
          <w:lang w:val="fr-FR"/>
        </w:rPr>
      </w:pPr>
      <w:bookmarkStart w:id="14" w:name="_Toc428959135"/>
      <w:bookmarkStart w:id="15" w:name="_Toc430010049"/>
      <w:bookmarkStart w:id="16" w:name="_Toc439842255"/>
      <w:bookmarkStart w:id="17" w:name="_Toc439851275"/>
    </w:p>
    <w:p w14:paraId="151FB096" w14:textId="77777777" w:rsidR="00E60F53" w:rsidRPr="000539C0" w:rsidRDefault="00E60F53" w:rsidP="00E60F53">
      <w:pPr>
        <w:rPr>
          <w:b/>
          <w:smallCaps/>
          <w:spacing w:val="5"/>
          <w:sz w:val="28"/>
          <w:szCs w:val="28"/>
          <w:lang w:val="fr-FR"/>
        </w:rPr>
      </w:pPr>
      <w:r w:rsidRPr="000539C0">
        <w:rPr>
          <w:b/>
          <w:smallCaps/>
          <w:spacing w:val="5"/>
          <w:sz w:val="28"/>
          <w:szCs w:val="28"/>
          <w:lang w:val="fr-FR"/>
        </w:rPr>
        <w:t xml:space="preserve">2. </w:t>
      </w:r>
      <w:commentRangeStart w:id="18"/>
      <w:r>
        <w:rPr>
          <w:b/>
          <w:smallCaps/>
          <w:spacing w:val="5"/>
          <w:sz w:val="28"/>
          <w:szCs w:val="28"/>
          <w:lang w:val="fr-FR"/>
        </w:rPr>
        <w:t>Description</w:t>
      </w:r>
      <w:commentRangeEnd w:id="18"/>
      <w:r>
        <w:rPr>
          <w:rStyle w:val="Marquedecommentaire"/>
        </w:rPr>
        <w:commentReference w:id="18"/>
      </w:r>
      <w:r w:rsidRPr="000539C0">
        <w:rPr>
          <w:b/>
          <w:smallCaps/>
          <w:spacing w:val="5"/>
          <w:sz w:val="28"/>
          <w:szCs w:val="28"/>
          <w:lang w:val="fr-FR"/>
        </w:rPr>
        <w:t xml:space="preserve"> (max. 2 pages)</w:t>
      </w:r>
      <w:bookmarkEnd w:id="14"/>
      <w:bookmarkEnd w:id="15"/>
      <w:bookmarkEnd w:id="16"/>
      <w:bookmarkEnd w:id="17"/>
    </w:p>
    <w:p w14:paraId="7BC62156" w14:textId="77777777" w:rsidR="00E60F53" w:rsidRPr="000539C0" w:rsidRDefault="00E60F53" w:rsidP="00E60F53">
      <w:pPr>
        <w:rPr>
          <w:lang w:val="fr-FR"/>
        </w:rPr>
      </w:pPr>
      <w:r>
        <w:rPr>
          <w:lang w:val="fr-FR"/>
        </w:rPr>
        <w:t xml:space="preserve">Consultez les forces et faiblesses de la </w:t>
      </w:r>
      <w:r w:rsidR="00550BDE">
        <w:rPr>
          <w:lang w:val="fr-FR"/>
        </w:rPr>
        <w:t>Stratégie RH</w:t>
      </w:r>
      <w:r>
        <w:rPr>
          <w:lang w:val="fr-FR"/>
        </w:rPr>
        <w:t xml:space="preserve"> de votre institution indiquées dans votre dossier de </w:t>
      </w:r>
      <w:r w:rsidR="00550BDE">
        <w:rPr>
          <w:lang w:val="fr-FR"/>
        </w:rPr>
        <w:t>candidature initial</w:t>
      </w:r>
      <w:r>
        <w:rPr>
          <w:lang w:val="fr-FR"/>
        </w:rPr>
        <w:t xml:space="preserve">,  en regard des 4 thèmes de la Charte et du Code. </w:t>
      </w:r>
      <w:r w:rsidR="00550BDE">
        <w:rPr>
          <w:lang w:val="fr-FR"/>
        </w:rPr>
        <w:t>Y a-t-il des modifications de priorité à court et moyen terme ? Y a-t-il des changements dans votre organisation qui ont pu avoir un impact sir votre Stratégie HR ? Y a-t-il des décisions stratégiques qui ont influencé le plan d’action ?</w:t>
      </w:r>
    </w:p>
    <w:p w14:paraId="7AF9DEF1" w14:textId="77777777" w:rsidR="006C6058" w:rsidRPr="00E60F53" w:rsidRDefault="00550BDE" w:rsidP="006C6058">
      <w:pPr>
        <w:jc w:val="both"/>
        <w:rPr>
          <w:sz w:val="20"/>
          <w:lang w:val="fr-FR"/>
        </w:rPr>
      </w:pPr>
      <w:r>
        <w:rPr>
          <w:sz w:val="20"/>
          <w:lang w:val="fr-FR"/>
        </w:rPr>
        <w:t>Donnez un bref commentaire – pas seulement en regardant vers le passé, mais aussi en regard vers l’avenir.</w:t>
      </w:r>
      <w:r w:rsidR="006C6058" w:rsidRPr="00E60F53">
        <w:rPr>
          <w:sz w:val="20"/>
          <w:lang w:val="fr-FR"/>
        </w:rPr>
        <w:t xml:space="preserve"> </w:t>
      </w:r>
    </w:p>
    <w:p w14:paraId="5EEAC9BF" w14:textId="77777777" w:rsidR="006C6058" w:rsidRPr="00E60F53" w:rsidRDefault="006C6058" w:rsidP="006C6058">
      <w:pPr>
        <w:rPr>
          <w:b/>
          <w:smallCaps/>
          <w:spacing w:val="5"/>
          <w:sz w:val="28"/>
          <w:szCs w:val="28"/>
          <w:lang w:val="fr-FR"/>
        </w:rPr>
      </w:pPr>
      <w:bookmarkStart w:id="19" w:name="_Toc428959142"/>
      <w:bookmarkStart w:id="20" w:name="_Toc430010056"/>
      <w:bookmarkStart w:id="21" w:name="_Toc439842262"/>
      <w:bookmarkStart w:id="22" w:name="_Toc439851282"/>
      <w:r w:rsidRPr="00E60F53">
        <w:rPr>
          <w:b/>
          <w:smallCaps/>
          <w:spacing w:val="5"/>
          <w:sz w:val="28"/>
          <w:szCs w:val="28"/>
          <w:lang w:val="fr-FR"/>
        </w:rPr>
        <w:t>3. Actions</w:t>
      </w:r>
      <w:bookmarkEnd w:id="19"/>
      <w:bookmarkEnd w:id="20"/>
      <w:bookmarkEnd w:id="21"/>
      <w:bookmarkEnd w:id="22"/>
    </w:p>
    <w:p w14:paraId="704A8A83" w14:textId="77777777" w:rsidR="006C6058" w:rsidRDefault="00550BDE" w:rsidP="006C6058">
      <w:pPr>
        <w:jc w:val="both"/>
        <w:rPr>
          <w:sz w:val="20"/>
          <w:lang w:val="fr-FR"/>
        </w:rPr>
      </w:pPr>
      <w:r>
        <w:rPr>
          <w:sz w:val="20"/>
          <w:lang w:val="fr-FR"/>
        </w:rPr>
        <w:t>Consultez la liste des actions que vous avez soumise dans votre stratégie RH. Ajoutez l’état d’avancement de ces actions ainsi que les indicateurs. Si des actions ont été modifiées, omises ou ajoutées, donnez un commentaire pour chacune de ces actions.</w:t>
      </w:r>
    </w:p>
    <w:p w14:paraId="76B0B388" w14:textId="77777777" w:rsidR="00550BDE" w:rsidRPr="000539C0" w:rsidRDefault="00550BDE" w:rsidP="00550BDE">
      <w:pPr>
        <w:rPr>
          <w:lang w:val="fr-FR"/>
        </w:rPr>
      </w:pPr>
      <w:r w:rsidRPr="000539C0">
        <w:rPr>
          <w:lang w:val="fr-FR"/>
        </w:rPr>
        <w:t>Ex</w:t>
      </w:r>
      <w:r>
        <w:rPr>
          <w:lang w:val="fr-FR"/>
        </w:rPr>
        <w:t>e</w:t>
      </w:r>
      <w:r w:rsidRPr="000539C0">
        <w:rPr>
          <w:lang w:val="fr-FR"/>
        </w:rPr>
        <w:t>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985"/>
        <w:gridCol w:w="1418"/>
        <w:gridCol w:w="2580"/>
        <w:gridCol w:w="2346"/>
      </w:tblGrid>
      <w:tr w:rsidR="00550BDE" w:rsidRPr="000539C0" w14:paraId="24C4E2F0" w14:textId="77777777" w:rsidTr="00550BDE">
        <w:tc>
          <w:tcPr>
            <w:tcW w:w="1959" w:type="dxa"/>
            <w:shd w:val="clear" w:color="auto" w:fill="D9D9D9"/>
          </w:tcPr>
          <w:p w14:paraId="73E450A1" w14:textId="77777777" w:rsidR="00550BDE" w:rsidRPr="000539C0" w:rsidRDefault="00550BDE" w:rsidP="005A0665">
            <w:pPr>
              <w:spacing w:after="0" w:line="240" w:lineRule="auto"/>
              <w:jc w:val="both"/>
              <w:rPr>
                <w:rFonts w:eastAsia="Times New Roman"/>
                <w:b/>
                <w:i/>
                <w:sz w:val="24"/>
                <w:szCs w:val="24"/>
                <w:lang w:val="fr-FR"/>
              </w:rPr>
            </w:pPr>
            <w:r>
              <w:rPr>
                <w:rFonts w:eastAsia="Times New Roman"/>
                <w:b/>
                <w:i/>
                <w:sz w:val="24"/>
                <w:szCs w:val="24"/>
                <w:lang w:val="fr-FR"/>
              </w:rPr>
              <w:t>Titre de l’action</w:t>
            </w:r>
          </w:p>
        </w:tc>
        <w:tc>
          <w:tcPr>
            <w:tcW w:w="985" w:type="dxa"/>
            <w:shd w:val="clear" w:color="auto" w:fill="D9D9D9"/>
          </w:tcPr>
          <w:p w14:paraId="18F623CE" w14:textId="77777777" w:rsidR="00550BDE" w:rsidRPr="000539C0" w:rsidRDefault="00550BDE" w:rsidP="00550BDE">
            <w:pPr>
              <w:spacing w:after="0" w:line="240" w:lineRule="auto"/>
              <w:jc w:val="both"/>
              <w:rPr>
                <w:rFonts w:eastAsia="Times New Roman"/>
                <w:b/>
                <w:i/>
                <w:sz w:val="24"/>
                <w:szCs w:val="24"/>
                <w:lang w:val="fr-FR"/>
              </w:rPr>
            </w:pPr>
            <w:r w:rsidRPr="000539C0">
              <w:rPr>
                <w:rFonts w:eastAsia="Times New Roman"/>
                <w:b/>
                <w:i/>
                <w:sz w:val="24"/>
                <w:szCs w:val="24"/>
                <w:lang w:val="fr-FR"/>
              </w:rPr>
              <w:t xml:space="preserve">Timing </w:t>
            </w:r>
          </w:p>
        </w:tc>
        <w:tc>
          <w:tcPr>
            <w:tcW w:w="1418" w:type="dxa"/>
            <w:shd w:val="clear" w:color="auto" w:fill="D9D9D9"/>
          </w:tcPr>
          <w:p w14:paraId="35C85E4B" w14:textId="77777777" w:rsidR="00550BDE" w:rsidRPr="000539C0" w:rsidRDefault="00550BDE" w:rsidP="005A0665">
            <w:pPr>
              <w:spacing w:after="0" w:line="240" w:lineRule="auto"/>
              <w:jc w:val="both"/>
              <w:rPr>
                <w:rFonts w:eastAsia="Times New Roman"/>
                <w:b/>
                <w:i/>
                <w:sz w:val="24"/>
                <w:szCs w:val="24"/>
                <w:lang w:val="fr-FR"/>
              </w:rPr>
            </w:pPr>
            <w:r>
              <w:rPr>
                <w:rFonts w:eastAsia="Times New Roman"/>
                <w:b/>
                <w:i/>
                <w:sz w:val="24"/>
                <w:szCs w:val="24"/>
                <w:lang w:val="fr-FR"/>
              </w:rPr>
              <w:t>Unité responsable</w:t>
            </w:r>
          </w:p>
        </w:tc>
        <w:tc>
          <w:tcPr>
            <w:tcW w:w="2580" w:type="dxa"/>
            <w:shd w:val="clear" w:color="auto" w:fill="D9D9D9"/>
          </w:tcPr>
          <w:p w14:paraId="62D62F85" w14:textId="77777777" w:rsidR="00550BDE" w:rsidRPr="000539C0" w:rsidRDefault="00550BDE" w:rsidP="005A0665">
            <w:pPr>
              <w:spacing w:after="0" w:line="240" w:lineRule="auto"/>
              <w:jc w:val="both"/>
              <w:rPr>
                <w:rFonts w:eastAsia="Times New Roman"/>
                <w:b/>
                <w:i/>
                <w:sz w:val="24"/>
                <w:szCs w:val="24"/>
                <w:lang w:val="fr-FR"/>
              </w:rPr>
            </w:pPr>
            <w:r>
              <w:rPr>
                <w:rFonts w:eastAsia="Times New Roman"/>
                <w:b/>
                <w:i/>
                <w:sz w:val="24"/>
                <w:szCs w:val="24"/>
                <w:lang w:val="fr-FR"/>
              </w:rPr>
              <w:t>Indicateur(s) / Cible(s)</w:t>
            </w:r>
          </w:p>
        </w:tc>
        <w:tc>
          <w:tcPr>
            <w:tcW w:w="2346" w:type="dxa"/>
            <w:shd w:val="clear" w:color="auto" w:fill="D9D9D9"/>
          </w:tcPr>
          <w:p w14:paraId="4DE9FE12" w14:textId="77777777" w:rsidR="00550BDE" w:rsidRDefault="00550BDE" w:rsidP="005A0665">
            <w:pPr>
              <w:spacing w:after="0" w:line="240" w:lineRule="auto"/>
              <w:jc w:val="both"/>
              <w:rPr>
                <w:rFonts w:eastAsia="Times New Roman"/>
                <w:b/>
                <w:i/>
                <w:sz w:val="24"/>
                <w:szCs w:val="24"/>
                <w:lang w:val="fr-FR"/>
              </w:rPr>
            </w:pPr>
            <w:r>
              <w:rPr>
                <w:rFonts w:eastAsia="Times New Roman"/>
                <w:b/>
                <w:i/>
                <w:sz w:val="24"/>
                <w:szCs w:val="24"/>
                <w:lang w:val="fr-FR"/>
              </w:rPr>
              <w:t>Etat actuel</w:t>
            </w:r>
          </w:p>
        </w:tc>
      </w:tr>
      <w:tr w:rsidR="00550BDE" w:rsidRPr="000539C0" w14:paraId="2109A65F" w14:textId="77777777" w:rsidTr="00550BDE">
        <w:tc>
          <w:tcPr>
            <w:tcW w:w="1959" w:type="dxa"/>
            <w:shd w:val="clear" w:color="auto" w:fill="auto"/>
          </w:tcPr>
          <w:p w14:paraId="3042E855" w14:textId="77777777" w:rsidR="00550BDE" w:rsidRPr="000539C0" w:rsidRDefault="00550BDE" w:rsidP="005A0665">
            <w:pPr>
              <w:spacing w:after="0" w:line="240" w:lineRule="auto"/>
              <w:rPr>
                <w:rFonts w:eastAsia="Times New Roman"/>
                <w:i/>
                <w:sz w:val="18"/>
                <w:szCs w:val="18"/>
                <w:lang w:val="fr-FR"/>
              </w:rPr>
            </w:pPr>
            <w:r>
              <w:rPr>
                <w:rFonts w:eastAsia="Times New Roman"/>
                <w:i/>
                <w:sz w:val="18"/>
                <w:szCs w:val="18"/>
                <w:lang w:val="fr-FR"/>
              </w:rPr>
              <w:t>Publication de tous les postes vacants de chercheurs sur Euraxess</w:t>
            </w:r>
            <w:r w:rsidRPr="000539C0">
              <w:rPr>
                <w:rFonts w:eastAsia="Times New Roman"/>
                <w:i/>
                <w:sz w:val="18"/>
                <w:szCs w:val="18"/>
                <w:lang w:val="fr-FR"/>
              </w:rPr>
              <w:t xml:space="preserve"> </w:t>
            </w:r>
          </w:p>
        </w:tc>
        <w:tc>
          <w:tcPr>
            <w:tcW w:w="985" w:type="dxa"/>
            <w:shd w:val="clear" w:color="auto" w:fill="auto"/>
          </w:tcPr>
          <w:p w14:paraId="11D7C1E0"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Eté 2016</w:t>
            </w:r>
          </w:p>
        </w:tc>
        <w:tc>
          <w:tcPr>
            <w:tcW w:w="1418" w:type="dxa"/>
            <w:shd w:val="clear" w:color="auto" w:fill="auto"/>
          </w:tcPr>
          <w:p w14:paraId="1D355C4F"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Service RH</w:t>
            </w:r>
          </w:p>
        </w:tc>
        <w:tc>
          <w:tcPr>
            <w:tcW w:w="2580" w:type="dxa"/>
            <w:shd w:val="clear" w:color="auto" w:fill="auto"/>
          </w:tcPr>
          <w:p w14:paraId="23230370" w14:textId="77777777" w:rsidR="00550BDE" w:rsidRPr="000539C0" w:rsidRDefault="00550BDE" w:rsidP="005A0665">
            <w:pPr>
              <w:spacing w:after="0" w:line="240" w:lineRule="auto"/>
              <w:jc w:val="both"/>
              <w:rPr>
                <w:rFonts w:eastAsia="Times New Roman"/>
                <w:i/>
                <w:sz w:val="18"/>
                <w:szCs w:val="18"/>
                <w:lang w:val="fr-FR"/>
              </w:rPr>
            </w:pPr>
            <w:r w:rsidRPr="000539C0">
              <w:rPr>
                <w:rFonts w:eastAsia="Times New Roman"/>
                <w:i/>
                <w:sz w:val="18"/>
                <w:szCs w:val="18"/>
                <w:lang w:val="fr-FR"/>
              </w:rPr>
              <w:t xml:space="preserve">50% </w:t>
            </w:r>
            <w:r>
              <w:rPr>
                <w:rFonts w:eastAsia="Times New Roman"/>
                <w:i/>
                <w:sz w:val="18"/>
                <w:szCs w:val="18"/>
                <w:lang w:val="fr-FR"/>
              </w:rPr>
              <w:t>d’augmentation des candidatures</w:t>
            </w:r>
          </w:p>
          <w:p w14:paraId="1147B722" w14:textId="77777777" w:rsidR="00550BDE" w:rsidRPr="000539C0" w:rsidRDefault="00550BDE" w:rsidP="005A0665">
            <w:pPr>
              <w:spacing w:after="0" w:line="240" w:lineRule="auto"/>
              <w:jc w:val="both"/>
              <w:rPr>
                <w:rFonts w:eastAsia="Times New Roman"/>
                <w:i/>
                <w:sz w:val="18"/>
                <w:szCs w:val="18"/>
                <w:lang w:val="fr-FR"/>
              </w:rPr>
            </w:pPr>
            <w:r w:rsidRPr="000539C0">
              <w:rPr>
                <w:rFonts w:eastAsia="Times New Roman"/>
                <w:i/>
                <w:sz w:val="18"/>
                <w:szCs w:val="18"/>
                <w:lang w:val="fr-FR"/>
              </w:rPr>
              <w:t xml:space="preserve">Min. 1/3 </w:t>
            </w:r>
            <w:r>
              <w:rPr>
                <w:rFonts w:eastAsia="Times New Roman"/>
                <w:i/>
                <w:sz w:val="18"/>
                <w:szCs w:val="18"/>
                <w:lang w:val="fr-FR"/>
              </w:rPr>
              <w:t>de candidatures externes</w:t>
            </w:r>
          </w:p>
        </w:tc>
        <w:tc>
          <w:tcPr>
            <w:tcW w:w="2346" w:type="dxa"/>
          </w:tcPr>
          <w:p w14:paraId="074945DB"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Terminé</w:t>
            </w:r>
          </w:p>
        </w:tc>
      </w:tr>
      <w:tr w:rsidR="00550BDE" w:rsidRPr="000539C0" w14:paraId="1E02A0CC" w14:textId="77777777" w:rsidTr="00550BDE">
        <w:tc>
          <w:tcPr>
            <w:tcW w:w="1959" w:type="dxa"/>
            <w:shd w:val="clear" w:color="auto" w:fill="auto"/>
          </w:tcPr>
          <w:p w14:paraId="0A404CC0" w14:textId="77777777" w:rsidR="00550BDE" w:rsidRPr="000539C0" w:rsidRDefault="00550BDE" w:rsidP="005A0665">
            <w:pPr>
              <w:spacing w:after="0" w:line="240" w:lineRule="auto"/>
              <w:rPr>
                <w:rFonts w:eastAsia="Times New Roman"/>
                <w:i/>
                <w:sz w:val="18"/>
                <w:szCs w:val="18"/>
                <w:lang w:val="fr-FR"/>
              </w:rPr>
            </w:pPr>
            <w:r>
              <w:rPr>
                <w:rFonts w:eastAsia="Times New Roman"/>
                <w:i/>
                <w:sz w:val="18"/>
                <w:szCs w:val="18"/>
                <w:lang w:val="fr-FR"/>
              </w:rPr>
              <w:t>Attribution d’un budget de fonctionnement aux post-docs</w:t>
            </w:r>
          </w:p>
        </w:tc>
        <w:tc>
          <w:tcPr>
            <w:tcW w:w="985" w:type="dxa"/>
            <w:shd w:val="clear" w:color="auto" w:fill="auto"/>
          </w:tcPr>
          <w:p w14:paraId="5FCD2B1A"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Décembre</w:t>
            </w:r>
            <w:r w:rsidRPr="000539C0">
              <w:rPr>
                <w:rFonts w:eastAsia="Times New Roman"/>
                <w:i/>
                <w:sz w:val="18"/>
                <w:szCs w:val="18"/>
                <w:lang w:val="fr-FR"/>
              </w:rPr>
              <w:t xml:space="preserve"> 2017</w:t>
            </w:r>
          </w:p>
        </w:tc>
        <w:tc>
          <w:tcPr>
            <w:tcW w:w="1418" w:type="dxa"/>
            <w:shd w:val="clear" w:color="auto" w:fill="auto"/>
          </w:tcPr>
          <w:p w14:paraId="5CFB7DFA"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Département Finances</w:t>
            </w:r>
          </w:p>
        </w:tc>
        <w:tc>
          <w:tcPr>
            <w:tcW w:w="2580" w:type="dxa"/>
            <w:shd w:val="clear" w:color="auto" w:fill="auto"/>
          </w:tcPr>
          <w:p w14:paraId="371CD17D"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 xml:space="preserve">Approbation du Conseil d’Administration </w:t>
            </w:r>
          </w:p>
        </w:tc>
        <w:tc>
          <w:tcPr>
            <w:tcW w:w="2346" w:type="dxa"/>
          </w:tcPr>
          <w:p w14:paraId="679D70F0" w14:textId="77777777" w:rsidR="00550BDE" w:rsidRDefault="00550BDE" w:rsidP="005A0665">
            <w:pPr>
              <w:spacing w:after="0" w:line="240" w:lineRule="auto"/>
              <w:jc w:val="both"/>
              <w:rPr>
                <w:rFonts w:eastAsia="Times New Roman"/>
                <w:i/>
                <w:sz w:val="18"/>
                <w:szCs w:val="18"/>
                <w:lang w:val="fr-FR"/>
              </w:rPr>
            </w:pPr>
            <w:r>
              <w:rPr>
                <w:rFonts w:eastAsia="Times New Roman"/>
                <w:i/>
                <w:sz w:val="18"/>
                <w:szCs w:val="18"/>
                <w:lang w:val="fr-FR"/>
              </w:rPr>
              <w:t>En préparation</w:t>
            </w:r>
          </w:p>
        </w:tc>
      </w:tr>
      <w:tr w:rsidR="00550BDE" w:rsidRPr="000539C0" w14:paraId="158B26AC" w14:textId="77777777" w:rsidTr="00550BDE">
        <w:tc>
          <w:tcPr>
            <w:tcW w:w="1959" w:type="dxa"/>
            <w:shd w:val="clear" w:color="auto" w:fill="auto"/>
          </w:tcPr>
          <w:p w14:paraId="65DF8461" w14:textId="77777777" w:rsidR="00550BDE" w:rsidRPr="000539C0" w:rsidRDefault="00550BDE" w:rsidP="005A0665">
            <w:pPr>
              <w:spacing w:after="0" w:line="240" w:lineRule="auto"/>
              <w:rPr>
                <w:rFonts w:eastAsia="Times New Roman"/>
                <w:i/>
                <w:sz w:val="18"/>
                <w:szCs w:val="18"/>
                <w:lang w:val="fr-FR"/>
              </w:rPr>
            </w:pPr>
            <w:r>
              <w:rPr>
                <w:rFonts w:eastAsia="Times New Roman"/>
                <w:i/>
                <w:sz w:val="18"/>
                <w:szCs w:val="18"/>
                <w:lang w:val="fr-FR"/>
              </w:rPr>
              <w:t>Amélioration de la formation des superviseurs des nouveaux doctorants</w:t>
            </w:r>
          </w:p>
        </w:tc>
        <w:tc>
          <w:tcPr>
            <w:tcW w:w="985" w:type="dxa"/>
            <w:shd w:val="clear" w:color="auto" w:fill="auto"/>
          </w:tcPr>
          <w:p w14:paraId="4AE66803" w14:textId="77777777" w:rsidR="00550BDE" w:rsidRPr="000539C0" w:rsidRDefault="00550BDE" w:rsidP="005A0665">
            <w:pPr>
              <w:spacing w:after="0" w:line="240" w:lineRule="auto"/>
              <w:jc w:val="both"/>
              <w:rPr>
                <w:rFonts w:eastAsia="Times New Roman"/>
                <w:i/>
                <w:sz w:val="18"/>
                <w:szCs w:val="18"/>
                <w:lang w:val="fr-FR"/>
              </w:rPr>
            </w:pPr>
            <w:r w:rsidRPr="000539C0">
              <w:rPr>
                <w:rFonts w:eastAsia="Times New Roman"/>
                <w:i/>
                <w:sz w:val="18"/>
                <w:szCs w:val="18"/>
                <w:lang w:val="fr-FR"/>
              </w:rPr>
              <w:t>Continu</w:t>
            </w:r>
          </w:p>
        </w:tc>
        <w:tc>
          <w:tcPr>
            <w:tcW w:w="1418" w:type="dxa"/>
            <w:shd w:val="clear" w:color="auto" w:fill="auto"/>
          </w:tcPr>
          <w:p w14:paraId="04310EB7"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Ecoles doctorales</w:t>
            </w:r>
          </w:p>
        </w:tc>
        <w:tc>
          <w:tcPr>
            <w:tcW w:w="2580" w:type="dxa"/>
            <w:shd w:val="clear" w:color="auto" w:fill="auto"/>
          </w:tcPr>
          <w:p w14:paraId="690E2ADD" w14:textId="77777777" w:rsidR="00550BDE" w:rsidRDefault="00550BDE" w:rsidP="005A0665">
            <w:pPr>
              <w:spacing w:after="0" w:line="240" w:lineRule="auto"/>
              <w:jc w:val="both"/>
              <w:rPr>
                <w:rFonts w:eastAsia="Times New Roman"/>
                <w:i/>
                <w:sz w:val="18"/>
                <w:szCs w:val="18"/>
                <w:lang w:val="fr-FR"/>
              </w:rPr>
            </w:pPr>
            <w:r w:rsidRPr="000539C0">
              <w:rPr>
                <w:rFonts w:eastAsia="Times New Roman"/>
                <w:i/>
                <w:sz w:val="18"/>
                <w:szCs w:val="18"/>
                <w:lang w:val="fr-FR"/>
              </w:rPr>
              <w:t xml:space="preserve">Min. 2 </w:t>
            </w:r>
            <w:r>
              <w:rPr>
                <w:rFonts w:eastAsia="Times New Roman"/>
                <w:i/>
                <w:sz w:val="18"/>
                <w:szCs w:val="18"/>
                <w:lang w:val="fr-FR"/>
              </w:rPr>
              <w:t>formations offertes par an</w:t>
            </w:r>
          </w:p>
          <w:p w14:paraId="5F8F5CD0" w14:textId="77777777" w:rsidR="00550BDE" w:rsidRDefault="00550BDE" w:rsidP="005A0665">
            <w:pPr>
              <w:spacing w:after="0" w:line="240" w:lineRule="auto"/>
              <w:jc w:val="both"/>
              <w:rPr>
                <w:rFonts w:eastAsia="Times New Roman"/>
                <w:i/>
                <w:sz w:val="18"/>
                <w:szCs w:val="18"/>
                <w:lang w:val="fr-FR"/>
              </w:rPr>
            </w:pPr>
            <w:r>
              <w:rPr>
                <w:rFonts w:eastAsia="Times New Roman"/>
                <w:i/>
                <w:sz w:val="18"/>
                <w:szCs w:val="18"/>
                <w:lang w:val="fr-FR"/>
              </w:rPr>
              <w:t xml:space="preserve">Monitoring continu de l’effet </w:t>
            </w:r>
          </w:p>
          <w:p w14:paraId="19E8936C"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Augmentation du nombre d’évaluations positives des doctorants</w:t>
            </w:r>
          </w:p>
          <w:p w14:paraId="0A6C5361" w14:textId="77777777" w:rsidR="00550BDE" w:rsidRPr="000539C0" w:rsidRDefault="00550BDE" w:rsidP="005A0665">
            <w:pPr>
              <w:spacing w:after="0" w:line="240" w:lineRule="auto"/>
              <w:jc w:val="both"/>
              <w:rPr>
                <w:rFonts w:eastAsia="Times New Roman"/>
                <w:i/>
                <w:sz w:val="18"/>
                <w:szCs w:val="18"/>
                <w:lang w:val="fr-FR"/>
              </w:rPr>
            </w:pPr>
          </w:p>
        </w:tc>
        <w:tc>
          <w:tcPr>
            <w:tcW w:w="2346" w:type="dxa"/>
          </w:tcPr>
          <w:p w14:paraId="78C76C1A" w14:textId="77777777" w:rsidR="00550BDE" w:rsidRPr="000539C0" w:rsidRDefault="00550BDE" w:rsidP="005A0665">
            <w:pPr>
              <w:spacing w:after="0" w:line="240" w:lineRule="auto"/>
              <w:jc w:val="both"/>
              <w:rPr>
                <w:rFonts w:eastAsia="Times New Roman"/>
                <w:i/>
                <w:sz w:val="18"/>
                <w:szCs w:val="18"/>
                <w:lang w:val="fr-FR"/>
              </w:rPr>
            </w:pPr>
            <w:r>
              <w:rPr>
                <w:rFonts w:eastAsia="Times New Roman"/>
                <w:i/>
                <w:sz w:val="18"/>
                <w:szCs w:val="18"/>
                <w:lang w:val="fr-FR"/>
              </w:rPr>
              <w:t>Action étendu : introduction d’un nouveau programme de tutorat pour les directeurs de thèse, basé sur le feedback des doctorants.</w:t>
            </w:r>
          </w:p>
        </w:tc>
      </w:tr>
    </w:tbl>
    <w:p w14:paraId="16574677" w14:textId="77777777" w:rsidR="006C6058" w:rsidRDefault="006C6058" w:rsidP="006C6058">
      <w:pPr>
        <w:rPr>
          <w:sz w:val="20"/>
          <w:lang w:val="fr-FR"/>
        </w:rPr>
      </w:pPr>
    </w:p>
    <w:p w14:paraId="2D36FCA1" w14:textId="77777777" w:rsidR="00550BDE" w:rsidRPr="000539C0" w:rsidRDefault="00550BDE" w:rsidP="00550BDE">
      <w:pPr>
        <w:jc w:val="both"/>
        <w:rPr>
          <w:lang w:val="fr-FR"/>
        </w:rPr>
      </w:pPr>
      <w:r>
        <w:rPr>
          <w:lang w:val="fr-FR"/>
        </w:rPr>
        <w:t xml:space="preserve">Comme l’établissement d’une politique de recrutement ouvert est un élément clé dans la </w:t>
      </w:r>
      <w:r w:rsidR="005C7E13">
        <w:rPr>
          <w:lang w:val="fr-FR"/>
        </w:rPr>
        <w:t>stratégie RH, indiquez comment v</w:t>
      </w:r>
      <w:r>
        <w:rPr>
          <w:lang w:val="fr-FR"/>
        </w:rPr>
        <w:t xml:space="preserve">otre organisation </w:t>
      </w:r>
      <w:r w:rsidR="005C7E13">
        <w:rPr>
          <w:lang w:val="fr-FR"/>
        </w:rPr>
        <w:t xml:space="preserve">travaille à / a développé sa politique OTM-R. </w:t>
      </w:r>
      <w:r>
        <w:rPr>
          <w:lang w:val="fr-FR"/>
        </w:rPr>
        <w:t xml:space="preserve"> S’il y a une redondance avec les actions décrites ci-dessus, donnez un court commentaire </w:t>
      </w:r>
      <w:r w:rsidR="005C7E13">
        <w:rPr>
          <w:lang w:val="fr-FR"/>
        </w:rPr>
        <w:t>démontrant son implémentation.</w:t>
      </w:r>
    </w:p>
    <w:p w14:paraId="31866536" w14:textId="77777777" w:rsidR="005C7E13" w:rsidRDefault="005C7E13" w:rsidP="00550BDE">
      <w:pPr>
        <w:rPr>
          <w:lang w:val="fr-FR"/>
        </w:rPr>
      </w:pPr>
      <w:r>
        <w:rPr>
          <w:lang w:val="fr-FR"/>
        </w:rPr>
        <w:t>Au cas où votre organisation a démarré le processus HRS4R avant la demande d’intégrer l’OTM-R et les recommandations de la Commission Européenne (2015), complétez la grille OTM-R, ajoutez-là à votre formulaire d’auto-évaluation, et décrivez comment vous allez/ vous continuez à/ travailler sur ces principes dans les prochaines années</w:t>
      </w:r>
    </w:p>
    <w:p w14:paraId="0BE58F5A" w14:textId="77777777" w:rsidR="005C7E13" w:rsidRDefault="005C7E13">
      <w:pPr>
        <w:spacing w:after="0" w:line="240" w:lineRule="auto"/>
        <w:rPr>
          <w:lang w:val="fr-FR"/>
        </w:rPr>
      </w:pPr>
      <w:r>
        <w:rPr>
          <w:lang w:val="fr-FR"/>
        </w:rPr>
        <w:br w:type="page"/>
      </w:r>
    </w:p>
    <w:p w14:paraId="00B93528" w14:textId="77777777" w:rsidR="00550BDE" w:rsidRPr="00E60F53" w:rsidRDefault="00550BDE" w:rsidP="00550BDE">
      <w:pPr>
        <w:rPr>
          <w:sz w:val="20"/>
          <w:lang w:val="fr-FR"/>
        </w:rPr>
      </w:pPr>
    </w:p>
    <w:p w14:paraId="5C39019E" w14:textId="77777777" w:rsidR="006C6058" w:rsidRPr="00E60F53" w:rsidRDefault="005C7E13" w:rsidP="006C6058">
      <w:pPr>
        <w:pBdr>
          <w:top w:val="single" w:sz="4" w:space="1" w:color="auto"/>
          <w:left w:val="single" w:sz="4" w:space="4" w:color="auto"/>
          <w:bottom w:val="single" w:sz="4" w:space="1" w:color="auto"/>
          <w:right w:val="single" w:sz="4" w:space="4" w:color="auto"/>
        </w:pBdr>
        <w:jc w:val="both"/>
        <w:rPr>
          <w:lang w:val="fr-FR"/>
        </w:rPr>
      </w:pPr>
      <w:r>
        <w:rPr>
          <w:lang w:val="fr-FR"/>
        </w:rPr>
        <w:t>Description de l’implémentation des principes OTM-R :</w:t>
      </w:r>
    </w:p>
    <w:p w14:paraId="11FFEC2F" w14:textId="77777777" w:rsidR="006C6058" w:rsidRPr="00E60F53" w:rsidRDefault="006C6058" w:rsidP="006C6058">
      <w:pPr>
        <w:pBdr>
          <w:top w:val="single" w:sz="4" w:space="1" w:color="auto"/>
          <w:left w:val="single" w:sz="4" w:space="4" w:color="auto"/>
          <w:bottom w:val="single" w:sz="4" w:space="1" w:color="auto"/>
          <w:right w:val="single" w:sz="4" w:space="4" w:color="auto"/>
        </w:pBdr>
        <w:rPr>
          <w:sz w:val="20"/>
          <w:lang w:val="fr-FR"/>
        </w:rPr>
      </w:pPr>
    </w:p>
    <w:p w14:paraId="22148797" w14:textId="77777777" w:rsidR="0087052F" w:rsidRPr="00E60F53" w:rsidRDefault="0087052F" w:rsidP="006C6058">
      <w:pPr>
        <w:pBdr>
          <w:top w:val="single" w:sz="4" w:space="1" w:color="auto"/>
          <w:left w:val="single" w:sz="4" w:space="4" w:color="auto"/>
          <w:bottom w:val="single" w:sz="4" w:space="1" w:color="auto"/>
          <w:right w:val="single" w:sz="4" w:space="4" w:color="auto"/>
        </w:pBdr>
        <w:rPr>
          <w:sz w:val="20"/>
          <w:lang w:val="fr-FR"/>
        </w:rPr>
      </w:pPr>
    </w:p>
    <w:p w14:paraId="08A26E65" w14:textId="77777777" w:rsidR="006C6058" w:rsidRPr="00E60F53" w:rsidRDefault="006C6058" w:rsidP="006C6058">
      <w:pPr>
        <w:pBdr>
          <w:top w:val="single" w:sz="4" w:space="1" w:color="auto"/>
          <w:left w:val="single" w:sz="4" w:space="4" w:color="auto"/>
          <w:bottom w:val="single" w:sz="4" w:space="1" w:color="auto"/>
          <w:right w:val="single" w:sz="4" w:space="4" w:color="auto"/>
        </w:pBdr>
        <w:rPr>
          <w:sz w:val="20"/>
          <w:lang w:val="fr-FR"/>
        </w:rPr>
      </w:pPr>
    </w:p>
    <w:p w14:paraId="5A71D78E" w14:textId="77777777" w:rsidR="006C6058" w:rsidRPr="00E60F53" w:rsidRDefault="006C6058" w:rsidP="006C6058">
      <w:pPr>
        <w:rPr>
          <w:b/>
          <w:smallCaps/>
          <w:spacing w:val="5"/>
          <w:sz w:val="28"/>
          <w:szCs w:val="28"/>
          <w:lang w:val="fr-FR"/>
        </w:rPr>
      </w:pPr>
      <w:bookmarkStart w:id="23" w:name="_Toc428959143"/>
      <w:bookmarkStart w:id="24" w:name="_Toc430010057"/>
      <w:bookmarkStart w:id="25" w:name="_Toc439842263"/>
      <w:bookmarkStart w:id="26" w:name="_Toc439851283"/>
      <w:r w:rsidRPr="00E60F53">
        <w:rPr>
          <w:b/>
          <w:smallCaps/>
          <w:spacing w:val="5"/>
          <w:sz w:val="28"/>
          <w:szCs w:val="28"/>
          <w:lang w:val="fr-FR"/>
        </w:rPr>
        <w:t>4. Impl</w:t>
      </w:r>
      <w:r w:rsidR="005C7E13">
        <w:rPr>
          <w:b/>
          <w:smallCaps/>
          <w:spacing w:val="5"/>
          <w:sz w:val="28"/>
          <w:szCs w:val="28"/>
          <w:lang w:val="fr-FR"/>
        </w:rPr>
        <w:t>é</w:t>
      </w:r>
      <w:r w:rsidRPr="00E60F53">
        <w:rPr>
          <w:b/>
          <w:smallCaps/>
          <w:spacing w:val="5"/>
          <w:sz w:val="28"/>
          <w:szCs w:val="28"/>
          <w:lang w:val="fr-FR"/>
        </w:rPr>
        <w:t>mentation (max. 1 page)</w:t>
      </w:r>
      <w:bookmarkEnd w:id="23"/>
      <w:bookmarkEnd w:id="24"/>
      <w:bookmarkEnd w:id="25"/>
      <w:bookmarkEnd w:id="26"/>
    </w:p>
    <w:p w14:paraId="5C674BA2" w14:textId="77777777" w:rsidR="005C7E13" w:rsidRPr="000539C0" w:rsidRDefault="005A210E" w:rsidP="005C7E13">
      <w:pPr>
        <w:jc w:val="both"/>
        <w:rPr>
          <w:lang w:val="fr-FR"/>
        </w:rPr>
      </w:pPr>
      <w:r>
        <w:rPr>
          <w:lang w:val="fr-FR"/>
        </w:rPr>
        <w:t>Présentez</w:t>
      </w:r>
      <w:r w:rsidR="005C7E13">
        <w:rPr>
          <w:lang w:val="fr-FR"/>
        </w:rPr>
        <w:t xml:space="preserve"> le processus de réalisation de l’auto-évaluation. La liste de questions ci-dessous peut vous servir de base pour l’explication : </w:t>
      </w:r>
    </w:p>
    <w:p w14:paraId="01CD7905" w14:textId="77777777" w:rsidR="006C6058" w:rsidRDefault="005A210E" w:rsidP="005126E1">
      <w:pPr>
        <w:numPr>
          <w:ilvl w:val="0"/>
          <w:numId w:val="7"/>
        </w:numPr>
        <w:jc w:val="both"/>
        <w:rPr>
          <w:lang w:val="fr-FR"/>
        </w:rPr>
      </w:pPr>
      <w:r>
        <w:rPr>
          <w:lang w:val="fr-FR"/>
        </w:rPr>
        <w:t>Comment avez-vous réalisé la revue interne ? Avez-vous impliqué la communauté des chercheurs, les principaux bénéficiaires ?</w:t>
      </w:r>
    </w:p>
    <w:p w14:paraId="42A86F43" w14:textId="77777777" w:rsidR="005A210E" w:rsidRDefault="005A210E" w:rsidP="005A210E">
      <w:pPr>
        <w:numPr>
          <w:ilvl w:val="0"/>
          <w:numId w:val="7"/>
        </w:numPr>
        <w:jc w:val="both"/>
        <w:rPr>
          <w:lang w:val="fr-FR"/>
        </w:rPr>
      </w:pPr>
      <w:r>
        <w:rPr>
          <w:lang w:val="fr-FR"/>
        </w:rPr>
        <w:t>Avez-vous prévu un comité d’implémentation ou un groupe de pilotage pour coordonner régulièrement le processus ?</w:t>
      </w:r>
    </w:p>
    <w:p w14:paraId="52C12AE4" w14:textId="77777777" w:rsidR="005A210E" w:rsidRPr="005A210E" w:rsidRDefault="005A210E" w:rsidP="005A210E">
      <w:pPr>
        <w:numPr>
          <w:ilvl w:val="0"/>
          <w:numId w:val="7"/>
        </w:numPr>
        <w:jc w:val="both"/>
        <w:rPr>
          <w:lang w:val="fr-FR"/>
        </w:rPr>
      </w:pPr>
      <w:r>
        <w:rPr>
          <w:lang w:val="fr-FR"/>
        </w:rPr>
        <w:t>Y a-t-il eu un alignement des politiques institutionnelles avec la HRS4R ? Par exemple, la HRS4R est-elle reconnue comme faisant part de la stratégie de recherche de l’institution ?</w:t>
      </w:r>
    </w:p>
    <w:p w14:paraId="57975D98" w14:textId="77777777" w:rsidR="005A210E" w:rsidRDefault="005A210E" w:rsidP="005A210E">
      <w:pPr>
        <w:numPr>
          <w:ilvl w:val="0"/>
          <w:numId w:val="7"/>
        </w:numPr>
        <w:jc w:val="both"/>
        <w:rPr>
          <w:lang w:val="fr-FR"/>
        </w:rPr>
      </w:pPr>
      <w:r>
        <w:rPr>
          <w:lang w:val="fr-FR"/>
        </w:rPr>
        <w:t>Avez-vous impliqué la communauté des chercheurs, les principaux bénéficiaires dans le processus ?</w:t>
      </w:r>
    </w:p>
    <w:p w14:paraId="64EE7838" w14:textId="77777777" w:rsidR="005A210E" w:rsidRDefault="005A210E" w:rsidP="005A210E">
      <w:pPr>
        <w:numPr>
          <w:ilvl w:val="0"/>
          <w:numId w:val="7"/>
        </w:numPr>
        <w:jc w:val="both"/>
        <w:rPr>
          <w:lang w:val="fr-FR"/>
        </w:rPr>
      </w:pPr>
      <w:r>
        <w:rPr>
          <w:lang w:val="fr-FR"/>
        </w:rPr>
        <w:t>Comment votre organisation s’est-elle assurée que les actions proposées ont été/vont être effectivement mise en route/réalisées ?</w:t>
      </w:r>
    </w:p>
    <w:p w14:paraId="2B86DAAE" w14:textId="77777777" w:rsidR="005A210E" w:rsidRPr="000539C0" w:rsidRDefault="005A210E" w:rsidP="005A210E">
      <w:pPr>
        <w:numPr>
          <w:ilvl w:val="0"/>
          <w:numId w:val="6"/>
        </w:numPr>
        <w:jc w:val="both"/>
        <w:rPr>
          <w:lang w:val="fr-FR"/>
        </w:rPr>
      </w:pPr>
      <w:r>
        <w:rPr>
          <w:lang w:val="fr-FR"/>
        </w:rPr>
        <w:t>Comment enregistrez/contrôlez-vous les progrès ?</w:t>
      </w:r>
    </w:p>
    <w:p w14:paraId="6F8012FC" w14:textId="77777777" w:rsidR="005A210E" w:rsidRDefault="005A210E" w:rsidP="005126E1">
      <w:pPr>
        <w:numPr>
          <w:ilvl w:val="0"/>
          <w:numId w:val="6"/>
        </w:numPr>
        <w:rPr>
          <w:lang w:val="fr-FR"/>
        </w:rPr>
      </w:pPr>
      <w:r>
        <w:rPr>
          <w:lang w:val="fr-FR"/>
        </w:rPr>
        <w:t xml:space="preserve">Comment comptez-vous préparer </w:t>
      </w:r>
      <w:commentRangeStart w:id="27"/>
      <w:r>
        <w:rPr>
          <w:lang w:val="fr-FR"/>
        </w:rPr>
        <w:t>la revue externe </w:t>
      </w:r>
      <w:commentRangeEnd w:id="27"/>
      <w:r>
        <w:rPr>
          <w:rStyle w:val="Marquedecommentaire"/>
        </w:rPr>
        <w:commentReference w:id="27"/>
      </w:r>
      <w:r>
        <w:rPr>
          <w:lang w:val="fr-FR"/>
        </w:rPr>
        <w:t>?</w:t>
      </w:r>
    </w:p>
    <w:p w14:paraId="1F653C38" w14:textId="77777777" w:rsidR="006C6058" w:rsidRPr="00E60F53" w:rsidRDefault="006C6058" w:rsidP="006C6058">
      <w:pPr>
        <w:rPr>
          <w:sz w:val="20"/>
          <w:lang w:val="fr-FR"/>
        </w:rPr>
      </w:pPr>
    </w:p>
    <w:p w14:paraId="09C3EEC3" w14:textId="77777777" w:rsidR="006E2D75" w:rsidRPr="00E60F53" w:rsidRDefault="005A210E" w:rsidP="00044420">
      <w:pPr>
        <w:pBdr>
          <w:top w:val="single" w:sz="4" w:space="1" w:color="auto"/>
          <w:left w:val="single" w:sz="4" w:space="4" w:color="auto"/>
          <w:bottom w:val="single" w:sz="4" w:space="1" w:color="auto"/>
          <w:right w:val="single" w:sz="4" w:space="4" w:color="auto"/>
        </w:pBdr>
        <w:shd w:val="clear" w:color="auto" w:fill="C6D9F1"/>
        <w:rPr>
          <w:i/>
          <w:lang w:val="fr-FR"/>
        </w:rPr>
      </w:pPr>
      <w:r>
        <w:rPr>
          <w:i/>
          <w:lang w:val="fr-FR"/>
        </w:rPr>
        <w:t>Notez que la Stratégie RH révisée et le plan d’action doivent être publiés avec la revue interne</w:t>
      </w:r>
      <w:bookmarkStart w:id="28" w:name="_ANNEX_11_–"/>
      <w:bookmarkEnd w:id="28"/>
    </w:p>
    <w:sectPr w:rsidR="006E2D75" w:rsidRPr="00E60F53">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alleux Isabelle" w:date="2017-02-01T22:26:00Z" w:initials="HI">
    <w:p w14:paraId="4FF4D906" w14:textId="77777777" w:rsidR="005C7E13" w:rsidRDefault="005C7E13">
      <w:pPr>
        <w:pStyle w:val="Commentaire"/>
      </w:pPr>
      <w:r>
        <w:rPr>
          <w:rStyle w:val="Marquedecommentaire"/>
        </w:rPr>
        <w:annotationRef/>
      </w:r>
      <w:r>
        <w:t>A faire après 2 ans</w:t>
      </w:r>
      <w:r w:rsidR="005A210E">
        <w:t xml:space="preserve"> après l’obtention du logo</w:t>
      </w:r>
    </w:p>
  </w:comment>
  <w:comment w:id="18" w:author="Halleux Isabelle" w:date="2017-02-01T17:22:00Z" w:initials="HI">
    <w:p w14:paraId="6A2E0770" w14:textId="77777777" w:rsidR="00E60F53" w:rsidRPr="00273C3A" w:rsidRDefault="00E60F53" w:rsidP="00E60F53">
      <w:pPr>
        <w:pStyle w:val="Commentaire"/>
        <w:rPr>
          <w:lang w:val="fr-FR"/>
        </w:rPr>
      </w:pPr>
      <w:r w:rsidRPr="00273C3A">
        <w:rPr>
          <w:rStyle w:val="Marquedecommentaire"/>
          <w:lang w:val="fr-FR"/>
        </w:rPr>
        <w:annotationRef/>
      </w:r>
      <w:r w:rsidRPr="00273C3A">
        <w:rPr>
          <w:lang w:val="fr-FR"/>
        </w:rPr>
        <w:t>Il s’agit d’un résumé</w:t>
      </w:r>
      <w:r>
        <w:rPr>
          <w:lang w:val="fr-FR"/>
        </w:rPr>
        <w:t xml:space="preserve"> de la gap analysis détaillée (Document 1), d’une enquête, des focus groups, des priorités institutionnelles et du processus qui a conduit à la préparation de la candidature. Bref, tout ce qui est de nature à éclairer le plan d’action qui suit et à prouver que les chercheurs ont été intégrés dès le départ dans le processus.</w:t>
      </w:r>
    </w:p>
  </w:comment>
  <w:comment w:id="27" w:author="Halleux Isabelle" w:date="2017-02-01T22:34:00Z" w:initials="HI">
    <w:p w14:paraId="02E03C84" w14:textId="77777777" w:rsidR="005A210E" w:rsidRDefault="005A210E">
      <w:pPr>
        <w:pStyle w:val="Commentaire"/>
      </w:pPr>
      <w:r>
        <w:rPr>
          <w:rStyle w:val="Marquedecommentaire"/>
        </w:rPr>
        <w:annotationRef/>
      </w:r>
      <w:r>
        <w:t>Après 5 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4D906" w15:done="0"/>
  <w15:commentEx w15:paraId="6A2E0770" w15:done="0"/>
  <w15:commentEx w15:paraId="02E03C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B9A6" w14:textId="77777777" w:rsidR="0096011E" w:rsidRDefault="0096011E" w:rsidP="006C6058">
      <w:pPr>
        <w:spacing w:after="0" w:line="240" w:lineRule="auto"/>
      </w:pPr>
      <w:r>
        <w:separator/>
      </w:r>
    </w:p>
  </w:endnote>
  <w:endnote w:type="continuationSeparator" w:id="0">
    <w:p w14:paraId="58D1D909" w14:textId="77777777" w:rsidR="0096011E" w:rsidRDefault="0096011E" w:rsidP="006C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ECA9" w14:textId="77777777" w:rsidR="00656E18" w:rsidRDefault="007F69B9" w:rsidP="00656E18">
    <w:pPr>
      <w:pStyle w:val="Pieddepage"/>
      <w:jc w:val="center"/>
    </w:pPr>
    <w:r>
      <w:fldChar w:fldCharType="begin"/>
    </w:r>
    <w:r>
      <w:instrText xml:space="preserve"> PAGE   \* MERGEFORMAT </w:instrText>
    </w:r>
    <w:r>
      <w:fldChar w:fldCharType="separate"/>
    </w:r>
    <w:r w:rsidR="00452DE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A5DE3" w14:textId="77777777" w:rsidR="0096011E" w:rsidRDefault="0096011E" w:rsidP="006C6058">
      <w:pPr>
        <w:spacing w:after="0" w:line="240" w:lineRule="auto"/>
      </w:pPr>
      <w:r>
        <w:separator/>
      </w:r>
    </w:p>
  </w:footnote>
  <w:footnote w:type="continuationSeparator" w:id="0">
    <w:p w14:paraId="4994374E" w14:textId="77777777" w:rsidR="0096011E" w:rsidRDefault="0096011E" w:rsidP="006C6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35CA" w14:textId="77777777" w:rsidR="00656E18" w:rsidRDefault="00656E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3" w15:restartNumberingAfterBreak="0">
    <w:nsid w:val="15756F83"/>
    <w:multiLevelType w:val="hybridMultilevel"/>
    <w:tmpl w:val="6D26B7CE"/>
    <w:lvl w:ilvl="0" w:tplc="DF2E8D6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071D8"/>
    <w:multiLevelType w:val="hybridMultilevel"/>
    <w:tmpl w:val="760C0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46EDD"/>
    <w:multiLevelType w:val="hybridMultilevel"/>
    <w:tmpl w:val="E94A43D4"/>
    <w:lvl w:ilvl="0" w:tplc="DF2E8D6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13EBE"/>
    <w:multiLevelType w:val="hybridMultilevel"/>
    <w:tmpl w:val="801E91B2"/>
    <w:lvl w:ilvl="0" w:tplc="DF2E8D6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9" w15:restartNumberingAfterBreak="0">
    <w:nsid w:val="37266250"/>
    <w:multiLevelType w:val="hybridMultilevel"/>
    <w:tmpl w:val="23B2DA0A"/>
    <w:lvl w:ilvl="0" w:tplc="3D148F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NumPar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9"/>
  </w:num>
  <w:num w:numId="2">
    <w:abstractNumId w:val="15"/>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6"/>
  </w:num>
  <w:num w:numId="6">
    <w:abstractNumId w:val="5"/>
  </w:num>
  <w:num w:numId="7">
    <w:abstractNumId w:val="3"/>
  </w:num>
  <w:num w:numId="8">
    <w:abstractNumId w:val="4"/>
  </w:num>
  <w:num w:numId="9">
    <w:abstractNumId w:val="8"/>
  </w:num>
  <w:num w:numId="10">
    <w:abstractNumId w:val="2"/>
  </w:num>
  <w:num w:numId="11">
    <w:abstractNumId w:val="1"/>
  </w:num>
  <w:num w:numId="12">
    <w:abstractNumId w:val="16"/>
  </w:num>
  <w:num w:numId="13">
    <w:abstractNumId w:val="18"/>
  </w:num>
  <w:num w:numId="14">
    <w:abstractNumId w:val="17"/>
  </w:num>
  <w:num w:numId="15">
    <w:abstractNumId w:val="19"/>
  </w:num>
  <w:num w:numId="16">
    <w:abstractNumId w:val="7"/>
  </w:num>
  <w:num w:numId="17">
    <w:abstractNumId w:val="13"/>
  </w:num>
  <w:num w:numId="18">
    <w:abstractNumId w:val="12"/>
  </w:num>
  <w:num w:numId="19">
    <w:abstractNumId w:val="0"/>
  </w:num>
  <w:num w:numId="20">
    <w:abstractNumId w:val="1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eux Isabelle">
    <w15:presenceInfo w15:providerId="AD" w15:userId="S-1-5-21-1712809230-2894524113-2631035602-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6058"/>
    <w:rsid w:val="00044420"/>
    <w:rsid w:val="001F7E43"/>
    <w:rsid w:val="003278F3"/>
    <w:rsid w:val="00452DE5"/>
    <w:rsid w:val="005126E1"/>
    <w:rsid w:val="00550BDE"/>
    <w:rsid w:val="005A210E"/>
    <w:rsid w:val="005C7E13"/>
    <w:rsid w:val="00656E18"/>
    <w:rsid w:val="006C6058"/>
    <w:rsid w:val="006E2D75"/>
    <w:rsid w:val="007F69B9"/>
    <w:rsid w:val="0087052F"/>
    <w:rsid w:val="0096011E"/>
    <w:rsid w:val="00C26CE3"/>
    <w:rsid w:val="00CA4E22"/>
    <w:rsid w:val="00DB03B7"/>
    <w:rsid w:val="00DD05D6"/>
    <w:rsid w:val="00E60F53"/>
    <w:rsid w:val="00EB5C2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120D"/>
  <w15:docId w15:val="{FBD74432-7132-4CE8-A00E-1AB3426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Titre1">
    <w:name w:val="heading 1"/>
    <w:basedOn w:val="Normal"/>
    <w:next w:val="Normal"/>
    <w:link w:val="Titre1Car"/>
    <w:uiPriority w:val="9"/>
    <w:qFormat/>
    <w:rsid w:val="006C6058"/>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6C6058"/>
    <w:pPr>
      <w:keepNext/>
      <w:spacing w:before="240" w:after="60"/>
      <w:jc w:val="center"/>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6C605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6C6058"/>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unhideWhenUsed/>
    <w:qFormat/>
    <w:rsid w:val="006C6058"/>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6C6058"/>
    <w:pPr>
      <w:spacing w:before="240" w:after="60"/>
      <w:outlineLvl w:val="5"/>
    </w:pPr>
    <w:rPr>
      <w:rFonts w:eastAsia="Times New Roman"/>
      <w:b/>
      <w:bCs/>
    </w:rPr>
  </w:style>
  <w:style w:type="paragraph" w:styleId="Titre7">
    <w:name w:val="heading 7"/>
    <w:basedOn w:val="Normal"/>
    <w:next w:val="Normal"/>
    <w:link w:val="Titre7Car"/>
    <w:uiPriority w:val="9"/>
    <w:unhideWhenUsed/>
    <w:qFormat/>
    <w:rsid w:val="006C6058"/>
    <w:pPr>
      <w:spacing w:before="240" w:after="60"/>
      <w:outlineLvl w:val="6"/>
    </w:pPr>
    <w:rPr>
      <w:rFonts w:eastAsia="Times New Roman"/>
      <w:sz w:val="24"/>
      <w:szCs w:val="24"/>
    </w:rPr>
  </w:style>
  <w:style w:type="paragraph" w:styleId="Titre8">
    <w:name w:val="heading 8"/>
    <w:basedOn w:val="Normal"/>
    <w:next w:val="Normal"/>
    <w:link w:val="Titre8Car"/>
    <w:uiPriority w:val="9"/>
    <w:unhideWhenUsed/>
    <w:qFormat/>
    <w:rsid w:val="006C6058"/>
    <w:pPr>
      <w:spacing w:before="240" w:after="60"/>
      <w:outlineLvl w:val="7"/>
    </w:pPr>
    <w:rPr>
      <w:rFonts w:eastAsia="Times New Roman"/>
      <w:i/>
      <w:iCs/>
      <w:sz w:val="24"/>
      <w:szCs w:val="24"/>
    </w:rPr>
  </w:style>
  <w:style w:type="paragraph" w:styleId="Titre9">
    <w:name w:val="heading 9"/>
    <w:basedOn w:val="Normal"/>
    <w:next w:val="Normal"/>
    <w:link w:val="Titre9Car"/>
    <w:uiPriority w:val="9"/>
    <w:unhideWhenUsed/>
    <w:qFormat/>
    <w:rsid w:val="006C6058"/>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C6058"/>
    <w:rPr>
      <w:rFonts w:ascii="Cambria" w:eastAsia="Times New Roman" w:hAnsi="Cambria" w:cs="Times New Roman"/>
      <w:b/>
      <w:bCs/>
      <w:kern w:val="32"/>
      <w:sz w:val="32"/>
      <w:szCs w:val="32"/>
    </w:rPr>
  </w:style>
  <w:style w:type="character" w:customStyle="1" w:styleId="Titre2Car">
    <w:name w:val="Titre 2 Car"/>
    <w:link w:val="Titre2"/>
    <w:uiPriority w:val="9"/>
    <w:rsid w:val="006C6058"/>
    <w:rPr>
      <w:rFonts w:ascii="Cambria" w:eastAsia="Times New Roman" w:hAnsi="Cambria" w:cs="Times New Roman"/>
      <w:b/>
      <w:bCs/>
      <w:i/>
      <w:iCs/>
      <w:sz w:val="28"/>
      <w:szCs w:val="28"/>
    </w:rPr>
  </w:style>
  <w:style w:type="character" w:customStyle="1" w:styleId="Titre3Car">
    <w:name w:val="Titre 3 Car"/>
    <w:link w:val="Titre3"/>
    <w:uiPriority w:val="9"/>
    <w:rsid w:val="006C6058"/>
    <w:rPr>
      <w:rFonts w:ascii="Cambria" w:eastAsia="Times New Roman" w:hAnsi="Cambria" w:cs="Times New Roman"/>
      <w:b/>
      <w:bCs/>
      <w:sz w:val="26"/>
      <w:szCs w:val="26"/>
    </w:rPr>
  </w:style>
  <w:style w:type="character" w:customStyle="1" w:styleId="Titre4Car">
    <w:name w:val="Titre 4 Car"/>
    <w:link w:val="Titre4"/>
    <w:uiPriority w:val="9"/>
    <w:rsid w:val="006C6058"/>
    <w:rPr>
      <w:rFonts w:ascii="Calibri" w:eastAsia="Times New Roman" w:hAnsi="Calibri" w:cs="Times New Roman"/>
      <w:b/>
      <w:bCs/>
      <w:sz w:val="28"/>
      <w:szCs w:val="28"/>
    </w:rPr>
  </w:style>
  <w:style w:type="character" w:customStyle="1" w:styleId="Titre5Car">
    <w:name w:val="Titre 5 Car"/>
    <w:link w:val="Titre5"/>
    <w:uiPriority w:val="9"/>
    <w:rsid w:val="006C6058"/>
    <w:rPr>
      <w:rFonts w:ascii="Calibri" w:eastAsia="Times New Roman" w:hAnsi="Calibri" w:cs="Times New Roman"/>
      <w:b/>
      <w:bCs/>
      <w:i/>
      <w:iCs/>
      <w:sz w:val="26"/>
      <w:szCs w:val="26"/>
    </w:rPr>
  </w:style>
  <w:style w:type="character" w:customStyle="1" w:styleId="Titre6Car">
    <w:name w:val="Titre 6 Car"/>
    <w:link w:val="Titre6"/>
    <w:uiPriority w:val="9"/>
    <w:rsid w:val="006C6058"/>
    <w:rPr>
      <w:rFonts w:ascii="Calibri" w:eastAsia="Times New Roman" w:hAnsi="Calibri" w:cs="Times New Roman"/>
      <w:b/>
      <w:bCs/>
    </w:rPr>
  </w:style>
  <w:style w:type="character" w:customStyle="1" w:styleId="Titre7Car">
    <w:name w:val="Titre 7 Car"/>
    <w:link w:val="Titre7"/>
    <w:uiPriority w:val="9"/>
    <w:rsid w:val="006C6058"/>
    <w:rPr>
      <w:rFonts w:ascii="Calibri" w:eastAsia="Times New Roman" w:hAnsi="Calibri" w:cs="Times New Roman"/>
      <w:sz w:val="24"/>
      <w:szCs w:val="24"/>
    </w:rPr>
  </w:style>
  <w:style w:type="character" w:customStyle="1" w:styleId="Titre8Car">
    <w:name w:val="Titre 8 Car"/>
    <w:link w:val="Titre8"/>
    <w:uiPriority w:val="9"/>
    <w:rsid w:val="006C6058"/>
    <w:rPr>
      <w:rFonts w:ascii="Calibri" w:eastAsia="Times New Roman" w:hAnsi="Calibri" w:cs="Times New Roman"/>
      <w:i/>
      <w:iCs/>
      <w:sz w:val="24"/>
      <w:szCs w:val="24"/>
    </w:rPr>
  </w:style>
  <w:style w:type="character" w:customStyle="1" w:styleId="Titre9Car">
    <w:name w:val="Titre 9 Car"/>
    <w:link w:val="Titre9"/>
    <w:uiPriority w:val="9"/>
    <w:rsid w:val="006C6058"/>
    <w:rPr>
      <w:rFonts w:ascii="Cambria" w:eastAsia="Times New Roman" w:hAnsi="Cambria" w:cs="Times New Roman"/>
    </w:rPr>
  </w:style>
  <w:style w:type="numbering" w:customStyle="1" w:styleId="NoList1">
    <w:name w:val="No List1"/>
    <w:next w:val="Aucuneliste"/>
    <w:uiPriority w:val="99"/>
    <w:semiHidden/>
    <w:unhideWhenUsed/>
    <w:rsid w:val="006C6058"/>
  </w:style>
  <w:style w:type="paragraph" w:styleId="Notedebasdepage">
    <w:name w:val="footnote text"/>
    <w:aliases w:val="Footnote Text Char1,Schriftart: 9 pt,Schriftart: 10 pt,Schriftart: 8 pt,WB-Fußnotentext,Reference,Fußnote,fn,Footnote Text Char2,Footnote Text Char Char1,Footnote Text Char1 Char Char,Footnote Text Char Char Char Char,Ch"/>
    <w:basedOn w:val="Normal"/>
    <w:link w:val="NotedebasdepageCar"/>
    <w:uiPriority w:val="99"/>
    <w:qFormat/>
    <w:rsid w:val="006C6058"/>
    <w:pPr>
      <w:spacing w:before="100" w:beforeAutospacing="1" w:after="100" w:afterAutospacing="1" w:line="240" w:lineRule="auto"/>
      <w:ind w:left="357" w:hanging="357"/>
      <w:jc w:val="both"/>
    </w:pPr>
    <w:rPr>
      <w:rFonts w:ascii="Times New Roman" w:eastAsia="Times New Roman" w:hAnsi="Times New Roman"/>
      <w:sz w:val="20"/>
      <w:szCs w:val="20"/>
    </w:rPr>
  </w:style>
  <w:style w:type="character" w:customStyle="1" w:styleId="NotedebasdepageCar">
    <w:name w:val="Note de bas de page Car"/>
    <w:aliases w:val="Footnote Text Char1 Car,Schriftart: 9 pt Car,Schriftart: 10 pt Car,Schriftart: 8 pt Car,WB-Fußnotentext Car,Reference Car,Fußnote Car,fn Car,Footnote Text Char2 Car,Footnote Text Char Char1 Car,Footnote Text Char1 Char Char Car"/>
    <w:link w:val="Notedebasdepage"/>
    <w:uiPriority w:val="99"/>
    <w:rsid w:val="006C6058"/>
    <w:rPr>
      <w:rFonts w:ascii="Times New Roman" w:eastAsia="Times New Roman" w:hAnsi="Times New Roman" w:cs="Times New Roman"/>
      <w:sz w:val="20"/>
      <w:szCs w:val="20"/>
    </w:rPr>
  </w:style>
  <w:style w:type="character" w:styleId="Lienhypertexte">
    <w:name w:val="Hyperlink"/>
    <w:uiPriority w:val="99"/>
    <w:rsid w:val="006C6058"/>
    <w:rPr>
      <w:color w:val="0000FF"/>
      <w:u w:val="single"/>
    </w:rPr>
  </w:style>
  <w:style w:type="character" w:styleId="Appelnotedebasdep">
    <w:name w:val="footnote reference"/>
    <w:uiPriority w:val="99"/>
    <w:rsid w:val="006C6058"/>
    <w:rPr>
      <w:vertAlign w:val="superscript"/>
    </w:rPr>
  </w:style>
  <w:style w:type="character" w:customStyle="1" w:styleId="Indent2">
    <w:name w:val="Indent 2"/>
    <w:basedOn w:val="Policepardfaut"/>
    <w:rsid w:val="006C6058"/>
  </w:style>
  <w:style w:type="paragraph" w:customStyle="1" w:styleId="Text2">
    <w:name w:val="Text 2"/>
    <w:basedOn w:val="Normal"/>
    <w:link w:val="Text2Char1"/>
    <w:rsid w:val="006C6058"/>
    <w:pPr>
      <w:tabs>
        <w:tab w:val="left" w:pos="2160"/>
      </w:tabs>
      <w:spacing w:before="100" w:beforeAutospacing="1" w:after="100" w:afterAutospacing="1" w:line="240" w:lineRule="auto"/>
      <w:ind w:left="1077"/>
      <w:jc w:val="both"/>
    </w:pPr>
    <w:rPr>
      <w:rFonts w:ascii="Times New Roman" w:eastAsia="Times New Roman" w:hAnsi="Times New Roman"/>
      <w:sz w:val="24"/>
      <w:szCs w:val="20"/>
    </w:rPr>
  </w:style>
  <w:style w:type="character" w:customStyle="1" w:styleId="Text2Char1">
    <w:name w:val="Text 2 Char1"/>
    <w:link w:val="Text2"/>
    <w:rsid w:val="006C6058"/>
    <w:rPr>
      <w:rFonts w:ascii="Times New Roman" w:eastAsia="Times New Roman" w:hAnsi="Times New Roman" w:cs="Times New Roman"/>
      <w:sz w:val="24"/>
      <w:szCs w:val="20"/>
    </w:rPr>
  </w:style>
  <w:style w:type="paragraph" w:customStyle="1" w:styleId="Text1">
    <w:name w:val="Text 1"/>
    <w:basedOn w:val="Normal"/>
    <w:link w:val="Text1Char"/>
    <w:rsid w:val="006C6058"/>
    <w:pPr>
      <w:spacing w:before="100" w:beforeAutospacing="1" w:after="100" w:afterAutospacing="1" w:line="240" w:lineRule="auto"/>
      <w:jc w:val="both"/>
    </w:pPr>
    <w:rPr>
      <w:rFonts w:ascii="Times New Roman" w:eastAsia="Times New Roman" w:hAnsi="Times New Roman"/>
      <w:b/>
      <w:sz w:val="24"/>
      <w:szCs w:val="20"/>
    </w:rPr>
  </w:style>
  <w:style w:type="character" w:customStyle="1" w:styleId="Text1Char">
    <w:name w:val="Text 1 Char"/>
    <w:link w:val="Text1"/>
    <w:rsid w:val="006C6058"/>
    <w:rPr>
      <w:rFonts w:ascii="Times New Roman" w:eastAsia="Times New Roman" w:hAnsi="Times New Roman" w:cs="Times New Roman"/>
      <w:b/>
      <w:sz w:val="24"/>
      <w:szCs w:val="20"/>
    </w:rPr>
  </w:style>
  <w:style w:type="paragraph" w:styleId="En-ttedetabledesmatires">
    <w:name w:val="TOC Heading"/>
    <w:basedOn w:val="Normal"/>
    <w:next w:val="Normal"/>
    <w:qFormat/>
    <w:rsid w:val="006C6058"/>
    <w:pPr>
      <w:keepNext/>
      <w:spacing w:before="240" w:after="240" w:line="240" w:lineRule="auto"/>
      <w:jc w:val="center"/>
    </w:pPr>
    <w:rPr>
      <w:rFonts w:ascii="Times New Roman" w:eastAsia="Times New Roman" w:hAnsi="Times New Roman"/>
      <w:b/>
      <w:sz w:val="24"/>
      <w:szCs w:val="20"/>
    </w:rPr>
  </w:style>
  <w:style w:type="paragraph" w:styleId="TM1">
    <w:name w:val="toc 1"/>
    <w:basedOn w:val="Normal"/>
    <w:next w:val="Normal"/>
    <w:uiPriority w:val="39"/>
    <w:qFormat/>
    <w:rsid w:val="006C6058"/>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TM2">
    <w:name w:val="toc 2"/>
    <w:basedOn w:val="Normal"/>
    <w:next w:val="Normal"/>
    <w:uiPriority w:val="39"/>
    <w:qFormat/>
    <w:rsid w:val="006C6058"/>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TM3">
    <w:name w:val="toc 3"/>
    <w:basedOn w:val="Normal"/>
    <w:next w:val="Normal"/>
    <w:uiPriority w:val="39"/>
    <w:qFormat/>
    <w:rsid w:val="006C6058"/>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extedebulles">
    <w:name w:val="Balloon Text"/>
    <w:basedOn w:val="Normal"/>
    <w:link w:val="TextedebullesCar"/>
    <w:uiPriority w:val="99"/>
    <w:semiHidden/>
    <w:unhideWhenUsed/>
    <w:rsid w:val="006C6058"/>
    <w:pPr>
      <w:spacing w:after="0" w:line="240" w:lineRule="auto"/>
    </w:pPr>
    <w:rPr>
      <w:rFonts w:ascii="Arial" w:hAnsi="Arial" w:cs="Arial"/>
      <w:sz w:val="16"/>
      <w:szCs w:val="16"/>
    </w:rPr>
  </w:style>
  <w:style w:type="character" w:customStyle="1" w:styleId="TextedebullesCar">
    <w:name w:val="Texte de bulles Car"/>
    <w:link w:val="Textedebulles"/>
    <w:uiPriority w:val="99"/>
    <w:semiHidden/>
    <w:rsid w:val="006C6058"/>
    <w:rPr>
      <w:rFonts w:ascii="Arial" w:eastAsia="Calibri" w:hAnsi="Arial" w:cs="Arial"/>
      <w:sz w:val="16"/>
      <w:szCs w:val="16"/>
    </w:rPr>
  </w:style>
  <w:style w:type="paragraph" w:styleId="En-tte">
    <w:name w:val="header"/>
    <w:basedOn w:val="Normal"/>
    <w:link w:val="En-tteCar"/>
    <w:uiPriority w:val="99"/>
    <w:unhideWhenUsed/>
    <w:rsid w:val="006C6058"/>
    <w:pPr>
      <w:tabs>
        <w:tab w:val="center" w:pos="4536"/>
        <w:tab w:val="right" w:pos="9072"/>
      </w:tabs>
    </w:pPr>
  </w:style>
  <w:style w:type="character" w:customStyle="1" w:styleId="En-tteCar">
    <w:name w:val="En-tête Car"/>
    <w:link w:val="En-tte"/>
    <w:uiPriority w:val="99"/>
    <w:rsid w:val="006C6058"/>
    <w:rPr>
      <w:rFonts w:ascii="Calibri" w:eastAsia="Calibri" w:hAnsi="Calibri" w:cs="Times New Roman"/>
    </w:rPr>
  </w:style>
  <w:style w:type="paragraph" w:styleId="Pieddepage">
    <w:name w:val="footer"/>
    <w:basedOn w:val="Normal"/>
    <w:link w:val="PieddepageCar"/>
    <w:uiPriority w:val="99"/>
    <w:unhideWhenUsed/>
    <w:rsid w:val="006C6058"/>
    <w:pPr>
      <w:tabs>
        <w:tab w:val="center" w:pos="4536"/>
        <w:tab w:val="right" w:pos="9072"/>
      </w:tabs>
    </w:pPr>
  </w:style>
  <w:style w:type="character" w:customStyle="1" w:styleId="PieddepageCar">
    <w:name w:val="Pied de page Car"/>
    <w:link w:val="Pieddepage"/>
    <w:uiPriority w:val="99"/>
    <w:rsid w:val="006C6058"/>
    <w:rPr>
      <w:rFonts w:ascii="Calibri" w:eastAsia="Calibri" w:hAnsi="Calibri" w:cs="Times New Roman"/>
    </w:rPr>
  </w:style>
  <w:style w:type="character" w:styleId="Marquedecommentaire">
    <w:name w:val="annotation reference"/>
    <w:uiPriority w:val="99"/>
    <w:semiHidden/>
    <w:unhideWhenUsed/>
    <w:rsid w:val="006C6058"/>
    <w:rPr>
      <w:sz w:val="16"/>
      <w:szCs w:val="16"/>
    </w:rPr>
  </w:style>
  <w:style w:type="paragraph" w:styleId="Commentaire">
    <w:name w:val="annotation text"/>
    <w:basedOn w:val="Normal"/>
    <w:link w:val="CommentaireCar"/>
    <w:uiPriority w:val="99"/>
    <w:unhideWhenUsed/>
    <w:rsid w:val="006C6058"/>
    <w:rPr>
      <w:sz w:val="20"/>
      <w:szCs w:val="20"/>
    </w:rPr>
  </w:style>
  <w:style w:type="character" w:customStyle="1" w:styleId="CommentaireCar">
    <w:name w:val="Commentaire Car"/>
    <w:link w:val="Commentaire"/>
    <w:uiPriority w:val="99"/>
    <w:rsid w:val="006C605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C6058"/>
    <w:rPr>
      <w:b/>
      <w:bCs/>
    </w:rPr>
  </w:style>
  <w:style w:type="character" w:customStyle="1" w:styleId="ObjetducommentaireCar">
    <w:name w:val="Objet du commentaire Car"/>
    <w:link w:val="Objetducommentaire"/>
    <w:uiPriority w:val="99"/>
    <w:semiHidden/>
    <w:rsid w:val="006C6058"/>
    <w:rPr>
      <w:rFonts w:ascii="Calibri" w:eastAsia="Calibri" w:hAnsi="Calibri" w:cs="Times New Roman"/>
      <w:b/>
      <w:bCs/>
      <w:sz w:val="20"/>
      <w:szCs w:val="20"/>
    </w:rPr>
  </w:style>
  <w:style w:type="paragraph" w:styleId="Notedefin">
    <w:name w:val="endnote text"/>
    <w:basedOn w:val="Normal"/>
    <w:link w:val="NotedefinCar"/>
    <w:uiPriority w:val="99"/>
    <w:semiHidden/>
    <w:unhideWhenUsed/>
    <w:rsid w:val="006C6058"/>
    <w:rPr>
      <w:sz w:val="20"/>
      <w:szCs w:val="20"/>
    </w:rPr>
  </w:style>
  <w:style w:type="character" w:customStyle="1" w:styleId="NotedefinCar">
    <w:name w:val="Note de fin Car"/>
    <w:link w:val="Notedefin"/>
    <w:uiPriority w:val="99"/>
    <w:semiHidden/>
    <w:rsid w:val="006C6058"/>
    <w:rPr>
      <w:rFonts w:ascii="Calibri" w:eastAsia="Calibri" w:hAnsi="Calibri" w:cs="Times New Roman"/>
      <w:sz w:val="20"/>
      <w:szCs w:val="20"/>
    </w:rPr>
  </w:style>
  <w:style w:type="character" w:styleId="Appeldenotedefin">
    <w:name w:val="endnote reference"/>
    <w:uiPriority w:val="99"/>
    <w:semiHidden/>
    <w:unhideWhenUsed/>
    <w:rsid w:val="006C6058"/>
    <w:rPr>
      <w:vertAlign w:val="superscript"/>
    </w:rPr>
  </w:style>
  <w:style w:type="paragraph" w:styleId="Sansinterligne">
    <w:name w:val="No Spacing"/>
    <w:uiPriority w:val="1"/>
    <w:qFormat/>
    <w:rsid w:val="006C6058"/>
    <w:rPr>
      <w:sz w:val="22"/>
      <w:szCs w:val="22"/>
      <w:lang w:val="en-GB" w:eastAsia="en-US"/>
    </w:rPr>
  </w:style>
  <w:style w:type="character" w:styleId="Lienhypertextesuivivisit">
    <w:name w:val="FollowedHyperlink"/>
    <w:uiPriority w:val="99"/>
    <w:semiHidden/>
    <w:unhideWhenUsed/>
    <w:rsid w:val="006C6058"/>
    <w:rPr>
      <w:color w:val="800080"/>
      <w:u w:val="single"/>
    </w:rPr>
  </w:style>
  <w:style w:type="paragraph" w:customStyle="1" w:styleId="Contact">
    <w:name w:val="Contact"/>
    <w:basedOn w:val="Normal"/>
    <w:next w:val="Normal"/>
    <w:rsid w:val="006C6058"/>
    <w:pPr>
      <w:spacing w:before="480" w:after="0" w:line="240" w:lineRule="auto"/>
      <w:ind w:left="567" w:hanging="567"/>
    </w:pPr>
    <w:rPr>
      <w:rFonts w:ascii="Times New Roman" w:eastAsia="Times New Roman" w:hAnsi="Times New Roman"/>
      <w:sz w:val="24"/>
      <w:szCs w:val="20"/>
    </w:rPr>
  </w:style>
  <w:style w:type="paragraph" w:styleId="Listepuces">
    <w:name w:val="List Bullet"/>
    <w:basedOn w:val="Normal"/>
    <w:rsid w:val="006C6058"/>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6C6058"/>
    <w:pPr>
      <w:numPr>
        <w:numId w:val="4"/>
      </w:numPr>
      <w:tabs>
        <w:tab w:val="clear" w:pos="765"/>
        <w:tab w:val="num" w:pos="360"/>
      </w:tabs>
      <w:spacing w:before="0" w:beforeAutospacing="0" w:after="240" w:afterAutospacing="0"/>
      <w:ind w:left="0" w:firstLine="0"/>
    </w:pPr>
    <w:rPr>
      <w:b w:val="0"/>
    </w:rPr>
  </w:style>
  <w:style w:type="paragraph" w:styleId="Listepuces2">
    <w:name w:val="List Bullet 2"/>
    <w:basedOn w:val="Text2"/>
    <w:rsid w:val="006C6058"/>
    <w:pPr>
      <w:numPr>
        <w:numId w:val="9"/>
      </w:numPr>
      <w:tabs>
        <w:tab w:val="clear" w:pos="1360"/>
        <w:tab w:val="clear" w:pos="2160"/>
        <w:tab w:val="num" w:pos="360"/>
      </w:tabs>
      <w:spacing w:before="0" w:beforeAutospacing="0" w:after="240" w:afterAutospacing="0"/>
      <w:ind w:left="1077" w:firstLine="0"/>
    </w:pPr>
  </w:style>
  <w:style w:type="paragraph" w:styleId="Listepuces3">
    <w:name w:val="List Bullet 3"/>
    <w:basedOn w:val="Normal"/>
    <w:rsid w:val="006C6058"/>
    <w:pPr>
      <w:numPr>
        <w:numId w:val="10"/>
      </w:numPr>
      <w:spacing w:after="240" w:line="240" w:lineRule="auto"/>
      <w:jc w:val="both"/>
    </w:pPr>
    <w:rPr>
      <w:rFonts w:ascii="Times New Roman" w:eastAsia="Times New Roman" w:hAnsi="Times New Roman"/>
      <w:sz w:val="24"/>
      <w:szCs w:val="20"/>
    </w:rPr>
  </w:style>
  <w:style w:type="paragraph" w:styleId="Listepuces4">
    <w:name w:val="List Bullet 4"/>
    <w:basedOn w:val="Normal"/>
    <w:rsid w:val="006C6058"/>
    <w:pPr>
      <w:numPr>
        <w:numId w:val="1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6C6058"/>
    <w:pPr>
      <w:numPr>
        <w:numId w:val="12"/>
      </w:numPr>
      <w:spacing w:after="240" w:line="240" w:lineRule="auto"/>
      <w:jc w:val="both"/>
    </w:pPr>
    <w:rPr>
      <w:rFonts w:ascii="Times New Roman" w:eastAsia="Times New Roman" w:hAnsi="Times New Roman"/>
      <w:sz w:val="24"/>
      <w:szCs w:val="20"/>
    </w:rPr>
  </w:style>
  <w:style w:type="paragraph" w:customStyle="1" w:styleId="ListDash1">
    <w:name w:val="List Dash 1"/>
    <w:basedOn w:val="Text1"/>
    <w:rsid w:val="006C6058"/>
    <w:pPr>
      <w:numPr>
        <w:numId w:val="13"/>
      </w:numPr>
      <w:tabs>
        <w:tab w:val="clear" w:pos="765"/>
        <w:tab w:val="num" w:pos="360"/>
      </w:tabs>
      <w:spacing w:before="0" w:beforeAutospacing="0" w:after="240" w:afterAutospacing="0"/>
      <w:ind w:left="0" w:firstLine="0"/>
    </w:pPr>
    <w:rPr>
      <w:b w:val="0"/>
    </w:rPr>
  </w:style>
  <w:style w:type="paragraph" w:customStyle="1" w:styleId="ListDash2">
    <w:name w:val="List Dash 2"/>
    <w:basedOn w:val="Text2"/>
    <w:rsid w:val="006C6058"/>
    <w:pPr>
      <w:numPr>
        <w:numId w:val="14"/>
      </w:numPr>
      <w:tabs>
        <w:tab w:val="clear" w:pos="1360"/>
        <w:tab w:val="clear" w:pos="2160"/>
        <w:tab w:val="num" w:pos="360"/>
      </w:tabs>
      <w:spacing w:before="0" w:beforeAutospacing="0" w:after="240" w:afterAutospacing="0"/>
      <w:ind w:left="1077" w:firstLine="0"/>
    </w:pPr>
  </w:style>
  <w:style w:type="paragraph" w:customStyle="1" w:styleId="ListDash3">
    <w:name w:val="List Dash 3"/>
    <w:basedOn w:val="Normal"/>
    <w:rsid w:val="006C6058"/>
    <w:pPr>
      <w:numPr>
        <w:numId w:val="1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6C6058"/>
    <w:pPr>
      <w:numPr>
        <w:numId w:val="16"/>
      </w:numPr>
      <w:spacing w:after="240" w:line="240" w:lineRule="auto"/>
      <w:jc w:val="both"/>
    </w:pPr>
    <w:rPr>
      <w:rFonts w:ascii="Times New Roman" w:eastAsia="Times New Roman" w:hAnsi="Times New Roman"/>
      <w:sz w:val="24"/>
      <w:szCs w:val="20"/>
    </w:rPr>
  </w:style>
  <w:style w:type="paragraph" w:styleId="Listenumros">
    <w:name w:val="List Number"/>
    <w:basedOn w:val="Normal"/>
    <w:rsid w:val="006C6058"/>
    <w:pPr>
      <w:numPr>
        <w:numId w:val="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Text1"/>
    <w:rsid w:val="006C6058"/>
    <w:pPr>
      <w:numPr>
        <w:numId w:val="17"/>
      </w:numPr>
      <w:tabs>
        <w:tab w:val="clear" w:pos="1191"/>
        <w:tab w:val="num" w:pos="360"/>
      </w:tabs>
      <w:spacing w:before="0" w:beforeAutospacing="0" w:after="240" w:afterAutospacing="0"/>
      <w:ind w:left="0" w:firstLine="0"/>
    </w:pPr>
    <w:rPr>
      <w:b w:val="0"/>
    </w:rPr>
  </w:style>
  <w:style w:type="paragraph" w:styleId="Listenumros2">
    <w:name w:val="List Number 2"/>
    <w:basedOn w:val="Text2"/>
    <w:rsid w:val="006C6058"/>
    <w:pPr>
      <w:numPr>
        <w:numId w:val="18"/>
      </w:numPr>
      <w:tabs>
        <w:tab w:val="clear" w:pos="1786"/>
        <w:tab w:val="clear" w:pos="2160"/>
        <w:tab w:val="num" w:pos="360"/>
      </w:tabs>
      <w:spacing w:before="0" w:beforeAutospacing="0" w:after="240" w:afterAutospacing="0"/>
      <w:ind w:left="1077" w:firstLine="0"/>
    </w:pPr>
  </w:style>
  <w:style w:type="paragraph" w:styleId="Listenumros3">
    <w:name w:val="List Number 3"/>
    <w:basedOn w:val="Normal"/>
    <w:rsid w:val="006C6058"/>
    <w:pPr>
      <w:numPr>
        <w:numId w:val="19"/>
      </w:numPr>
      <w:spacing w:after="240" w:line="240" w:lineRule="auto"/>
      <w:jc w:val="both"/>
    </w:pPr>
    <w:rPr>
      <w:rFonts w:ascii="Times New Roman" w:eastAsia="Times New Roman" w:hAnsi="Times New Roman"/>
      <w:sz w:val="24"/>
      <w:szCs w:val="20"/>
    </w:rPr>
  </w:style>
  <w:style w:type="paragraph" w:styleId="Listenumros4">
    <w:name w:val="List Number 4"/>
    <w:basedOn w:val="Normal"/>
    <w:rsid w:val="006C6058"/>
    <w:pPr>
      <w:numPr>
        <w:numId w:val="20"/>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6C6058"/>
    <w:pPr>
      <w:numPr>
        <w:ilvl w:val="1"/>
        <w:numId w:val="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Text1"/>
    <w:rsid w:val="006C6058"/>
    <w:pPr>
      <w:numPr>
        <w:ilvl w:val="1"/>
        <w:numId w:val="17"/>
      </w:numPr>
      <w:tabs>
        <w:tab w:val="clear" w:pos="1899"/>
        <w:tab w:val="num" w:pos="360"/>
      </w:tabs>
      <w:spacing w:before="0" w:beforeAutospacing="0" w:after="240" w:afterAutospacing="0"/>
      <w:ind w:left="0" w:firstLine="0"/>
    </w:pPr>
    <w:rPr>
      <w:b w:val="0"/>
    </w:rPr>
  </w:style>
  <w:style w:type="paragraph" w:customStyle="1" w:styleId="ListNumber2Level2">
    <w:name w:val="List Number 2 (Level 2)"/>
    <w:basedOn w:val="Text2"/>
    <w:rsid w:val="006C6058"/>
    <w:pPr>
      <w:numPr>
        <w:ilvl w:val="1"/>
        <w:numId w:val="18"/>
      </w:numPr>
      <w:tabs>
        <w:tab w:val="clear" w:pos="2160"/>
        <w:tab w:val="clear" w:pos="2494"/>
        <w:tab w:val="num" w:pos="360"/>
      </w:tabs>
      <w:spacing w:before="0" w:beforeAutospacing="0" w:after="240" w:afterAutospacing="0"/>
      <w:ind w:left="1077" w:firstLine="0"/>
    </w:pPr>
  </w:style>
  <w:style w:type="paragraph" w:customStyle="1" w:styleId="ListNumber3Level2">
    <w:name w:val="List Number 3 (Level 2)"/>
    <w:basedOn w:val="Normal"/>
    <w:rsid w:val="006C6058"/>
    <w:pPr>
      <w:numPr>
        <w:ilvl w:val="1"/>
        <w:numId w:val="19"/>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6C6058"/>
    <w:pPr>
      <w:numPr>
        <w:ilvl w:val="1"/>
        <w:numId w:val="20"/>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6C6058"/>
    <w:pPr>
      <w:numPr>
        <w:ilvl w:val="2"/>
        <w:numId w:val="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Text1"/>
    <w:rsid w:val="006C6058"/>
    <w:pPr>
      <w:numPr>
        <w:ilvl w:val="2"/>
        <w:numId w:val="17"/>
      </w:numPr>
      <w:tabs>
        <w:tab w:val="clear" w:pos="2608"/>
        <w:tab w:val="num" w:pos="360"/>
      </w:tabs>
      <w:spacing w:before="0" w:beforeAutospacing="0" w:after="240" w:afterAutospacing="0"/>
      <w:ind w:left="0" w:firstLine="0"/>
    </w:pPr>
    <w:rPr>
      <w:b w:val="0"/>
    </w:rPr>
  </w:style>
  <w:style w:type="paragraph" w:customStyle="1" w:styleId="ListNumber2Level3">
    <w:name w:val="List Number 2 (Level 3)"/>
    <w:basedOn w:val="Text2"/>
    <w:rsid w:val="006C6058"/>
    <w:pPr>
      <w:numPr>
        <w:ilvl w:val="2"/>
        <w:numId w:val="18"/>
      </w:numPr>
      <w:tabs>
        <w:tab w:val="clear" w:pos="2160"/>
        <w:tab w:val="clear" w:pos="3203"/>
        <w:tab w:val="num" w:pos="360"/>
      </w:tabs>
      <w:spacing w:before="0" w:beforeAutospacing="0" w:after="240" w:afterAutospacing="0"/>
      <w:ind w:left="1077" w:firstLine="0"/>
    </w:pPr>
  </w:style>
  <w:style w:type="paragraph" w:customStyle="1" w:styleId="ListNumber3Level3">
    <w:name w:val="List Number 3 (Level 3)"/>
    <w:basedOn w:val="Normal"/>
    <w:rsid w:val="006C6058"/>
    <w:pPr>
      <w:numPr>
        <w:ilvl w:val="2"/>
        <w:numId w:val="19"/>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6C6058"/>
    <w:pPr>
      <w:numPr>
        <w:ilvl w:val="2"/>
        <w:numId w:val="20"/>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6C6058"/>
    <w:pPr>
      <w:numPr>
        <w:ilvl w:val="3"/>
        <w:numId w:val="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Text1"/>
    <w:rsid w:val="006C6058"/>
    <w:pPr>
      <w:numPr>
        <w:ilvl w:val="3"/>
        <w:numId w:val="17"/>
      </w:numPr>
      <w:tabs>
        <w:tab w:val="clear" w:pos="3317"/>
        <w:tab w:val="num" w:pos="360"/>
      </w:tabs>
      <w:spacing w:before="0" w:beforeAutospacing="0" w:after="240" w:afterAutospacing="0"/>
      <w:ind w:left="0" w:firstLine="0"/>
    </w:pPr>
    <w:rPr>
      <w:b w:val="0"/>
    </w:rPr>
  </w:style>
  <w:style w:type="paragraph" w:customStyle="1" w:styleId="ListNumber2Level4">
    <w:name w:val="List Number 2 (Level 4)"/>
    <w:basedOn w:val="Text2"/>
    <w:rsid w:val="006C6058"/>
    <w:pPr>
      <w:numPr>
        <w:ilvl w:val="3"/>
        <w:numId w:val="18"/>
      </w:numPr>
      <w:tabs>
        <w:tab w:val="clear" w:pos="2160"/>
        <w:tab w:val="clear" w:pos="3912"/>
        <w:tab w:val="num" w:pos="360"/>
      </w:tabs>
      <w:spacing w:before="0" w:beforeAutospacing="0" w:after="240" w:afterAutospacing="0"/>
      <w:ind w:left="1077" w:firstLine="0"/>
    </w:pPr>
  </w:style>
  <w:style w:type="paragraph" w:customStyle="1" w:styleId="ListNumber3Level4">
    <w:name w:val="List Number 3 (Level 4)"/>
    <w:basedOn w:val="Normal"/>
    <w:rsid w:val="006C6058"/>
    <w:pPr>
      <w:numPr>
        <w:ilvl w:val="3"/>
        <w:numId w:val="19"/>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6C6058"/>
    <w:pPr>
      <w:numPr>
        <w:ilvl w:val="3"/>
        <w:numId w:val="20"/>
      </w:numPr>
      <w:spacing w:after="240" w:line="240" w:lineRule="auto"/>
      <w:jc w:val="both"/>
    </w:pPr>
    <w:rPr>
      <w:rFonts w:ascii="Times New Roman" w:eastAsia="Times New Roman" w:hAnsi="Times New Roman"/>
      <w:sz w:val="24"/>
      <w:szCs w:val="20"/>
    </w:rPr>
  </w:style>
  <w:style w:type="paragraph" w:styleId="TM5">
    <w:name w:val="toc 5"/>
    <w:basedOn w:val="Normal"/>
    <w:next w:val="Normal"/>
    <w:rsid w:val="006C6058"/>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M4">
    <w:name w:val="toc 4"/>
    <w:basedOn w:val="Normal"/>
    <w:next w:val="Normal"/>
    <w:uiPriority w:val="39"/>
    <w:rsid w:val="006C6058"/>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customStyle="1" w:styleId="Default">
    <w:name w:val="Default"/>
    <w:rsid w:val="006C6058"/>
    <w:pPr>
      <w:autoSpaceDE w:val="0"/>
      <w:autoSpaceDN w:val="0"/>
      <w:adjustRightInd w:val="0"/>
    </w:pPr>
    <w:rPr>
      <w:rFonts w:ascii="Times New Roman" w:eastAsia="Times New Roman" w:hAnsi="Times New Roman"/>
      <w:color w:val="000000"/>
      <w:sz w:val="24"/>
      <w:szCs w:val="24"/>
      <w:lang w:val="en-GB" w:eastAsia="en-GB"/>
    </w:rPr>
  </w:style>
  <w:style w:type="paragraph" w:styleId="Rvision">
    <w:name w:val="Revision"/>
    <w:hidden/>
    <w:uiPriority w:val="99"/>
    <w:semiHidden/>
    <w:rsid w:val="006C6058"/>
    <w:rPr>
      <w:sz w:val="22"/>
      <w:szCs w:val="22"/>
      <w:lang w:val="en-GB" w:eastAsia="en-US"/>
    </w:rPr>
  </w:style>
  <w:style w:type="character" w:customStyle="1" w:styleId="Caratteredellanota">
    <w:name w:val="Carattere della nota"/>
    <w:rsid w:val="006C6058"/>
    <w:rPr>
      <w:rFonts w:ascii="TimesNewRomanPS" w:hAnsi="TimesNewRomanPS"/>
      <w:position w:val="6"/>
      <w:sz w:val="16"/>
    </w:rPr>
  </w:style>
  <w:style w:type="character" w:styleId="lev">
    <w:name w:val="Strong"/>
    <w:uiPriority w:val="22"/>
    <w:qFormat/>
    <w:rsid w:val="006C6058"/>
    <w:rPr>
      <w:b/>
      <w:bCs/>
    </w:rPr>
  </w:style>
  <w:style w:type="paragraph" w:customStyle="1" w:styleId="Znak">
    <w:name w:val="Znak"/>
    <w:basedOn w:val="Normal"/>
    <w:rsid w:val="006C6058"/>
    <w:pPr>
      <w:spacing w:after="160" w:line="240" w:lineRule="exact"/>
      <w:jc w:val="both"/>
    </w:pPr>
    <w:rPr>
      <w:rFonts w:ascii="Tahoma" w:eastAsia="Times New Roman" w:hAnsi="Tahoma"/>
      <w:sz w:val="20"/>
      <w:szCs w:val="20"/>
      <w:lang w:val="en-US"/>
    </w:rPr>
  </w:style>
  <w:style w:type="paragraph" w:customStyle="1" w:styleId="NumPar3">
    <w:name w:val="NumPar 3"/>
    <w:basedOn w:val="Titre3"/>
    <w:next w:val="Normal"/>
    <w:rsid w:val="006C6058"/>
    <w:pPr>
      <w:keepNext w:val="0"/>
      <w:numPr>
        <w:ilvl w:val="2"/>
        <w:numId w:val="1"/>
      </w:numPr>
      <w:spacing w:before="0" w:after="240" w:line="240" w:lineRule="auto"/>
      <w:ind w:left="1917"/>
      <w:jc w:val="both"/>
    </w:pPr>
    <w:rPr>
      <w:rFonts w:ascii="Times New Roman" w:hAnsi="Times New Roman"/>
      <w:b w:val="0"/>
      <w:bCs w:val="0"/>
      <w:sz w:val="24"/>
      <w:szCs w:val="24"/>
      <w:lang w:eastAsia="fr-BE"/>
    </w:rPr>
  </w:style>
  <w:style w:type="table" w:styleId="Grilledutableau">
    <w:name w:val="Table Grid"/>
    <w:basedOn w:val="TableauNormal"/>
    <w:uiPriority w:val="59"/>
    <w:rsid w:val="006C605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6058"/>
    <w:pPr>
      <w:spacing w:before="100" w:beforeAutospacing="1" w:after="100" w:afterAutospacing="1" w:line="240" w:lineRule="auto"/>
    </w:pPr>
    <w:rPr>
      <w:rFonts w:ascii="Times New Roman" w:eastAsia="Times New Roman" w:hAnsi="Times New Roman"/>
      <w:sz w:val="24"/>
      <w:szCs w:val="24"/>
      <w:lang w:eastAsia="en-GB"/>
    </w:rPr>
  </w:style>
  <w:style w:type="character" w:styleId="Accentuation">
    <w:name w:val="Emphasis"/>
    <w:uiPriority w:val="20"/>
    <w:qFormat/>
    <w:rsid w:val="006C6058"/>
    <w:rPr>
      <w:i/>
      <w:iCs/>
    </w:rPr>
  </w:style>
  <w:style w:type="paragraph" w:styleId="Titre">
    <w:name w:val="Title"/>
    <w:basedOn w:val="Normal"/>
    <w:link w:val="TitreCar"/>
    <w:uiPriority w:val="10"/>
    <w:qFormat/>
    <w:rsid w:val="006C6058"/>
    <w:pPr>
      <w:spacing w:before="240" w:after="60" w:line="240" w:lineRule="auto"/>
      <w:ind w:right="-58"/>
      <w:outlineLvl w:val="0"/>
    </w:pPr>
    <w:rPr>
      <w:rFonts w:ascii="Times New Roman" w:eastAsia="Times New Roman" w:hAnsi="Times New Roman"/>
      <w:b/>
      <w:color w:val="000000"/>
      <w:spacing w:val="-2"/>
      <w:kern w:val="28"/>
      <w:sz w:val="28"/>
      <w:szCs w:val="28"/>
      <w:lang w:eastAsia="en-GB"/>
    </w:rPr>
  </w:style>
  <w:style w:type="character" w:customStyle="1" w:styleId="TitreCar">
    <w:name w:val="Titre Car"/>
    <w:link w:val="Titre"/>
    <w:uiPriority w:val="10"/>
    <w:rsid w:val="006C6058"/>
    <w:rPr>
      <w:rFonts w:ascii="Times New Roman" w:eastAsia="Times New Roman" w:hAnsi="Times New Roman" w:cs="Times New Roman"/>
      <w:b/>
      <w:color w:val="000000"/>
      <w:spacing w:val="-2"/>
      <w:kern w:val="28"/>
      <w:sz w:val="28"/>
      <w:szCs w:val="28"/>
      <w:lang w:eastAsia="en-GB"/>
    </w:rPr>
  </w:style>
  <w:style w:type="character" w:customStyle="1" w:styleId="small1">
    <w:name w:val="small1"/>
    <w:rsid w:val="006C6058"/>
    <w:rPr>
      <w:b w:val="0"/>
      <w:bCs w:val="0"/>
      <w:sz w:val="22"/>
      <w:szCs w:val="22"/>
    </w:rPr>
  </w:style>
  <w:style w:type="paragraph" w:styleId="Retraitcorpsdetexte">
    <w:name w:val="Body Text Indent"/>
    <w:basedOn w:val="Normal"/>
    <w:link w:val="RetraitcorpsdetexteCar"/>
    <w:unhideWhenUsed/>
    <w:rsid w:val="006C6058"/>
    <w:pPr>
      <w:snapToGrid w:val="0"/>
      <w:spacing w:after="0" w:line="240" w:lineRule="auto"/>
      <w:ind w:left="720" w:hanging="720"/>
    </w:pPr>
    <w:rPr>
      <w:rFonts w:ascii="Times New Roman" w:eastAsia="Times New Roman" w:hAnsi="Times New Roman"/>
      <w:sz w:val="24"/>
      <w:szCs w:val="24"/>
      <w:lang w:val="fr-BE" w:eastAsia="en-GB"/>
    </w:rPr>
  </w:style>
  <w:style w:type="character" w:customStyle="1" w:styleId="RetraitcorpsdetexteCar">
    <w:name w:val="Retrait corps de texte Car"/>
    <w:link w:val="Retraitcorpsdetexte"/>
    <w:rsid w:val="006C6058"/>
    <w:rPr>
      <w:rFonts w:ascii="Times New Roman" w:eastAsia="Times New Roman" w:hAnsi="Times New Roman" w:cs="Times New Roman"/>
      <w:sz w:val="24"/>
      <w:szCs w:val="24"/>
      <w:lang w:val="fr-BE" w:eastAsia="en-GB"/>
    </w:rPr>
  </w:style>
  <w:style w:type="paragraph" w:styleId="Retraitcorpsdetexte2">
    <w:name w:val="Body Text Indent 2"/>
    <w:basedOn w:val="Normal"/>
    <w:link w:val="Retraitcorpsdetexte2Car"/>
    <w:uiPriority w:val="99"/>
    <w:semiHidden/>
    <w:unhideWhenUsed/>
    <w:rsid w:val="006C6058"/>
    <w:pPr>
      <w:spacing w:after="120" w:line="480" w:lineRule="auto"/>
      <w:ind w:left="283"/>
    </w:pPr>
  </w:style>
  <w:style w:type="character" w:customStyle="1" w:styleId="Retraitcorpsdetexte2Car">
    <w:name w:val="Retrait corps de texte 2 Car"/>
    <w:link w:val="Retraitcorpsdetexte2"/>
    <w:uiPriority w:val="99"/>
    <w:semiHidden/>
    <w:rsid w:val="006C6058"/>
    <w:rPr>
      <w:rFonts w:ascii="Calibri" w:eastAsia="Calibri" w:hAnsi="Calibri" w:cs="Times New Roman"/>
    </w:rPr>
  </w:style>
  <w:style w:type="paragraph" w:styleId="Paragraphedeliste">
    <w:name w:val="List Paragraph"/>
    <w:basedOn w:val="Normal"/>
    <w:uiPriority w:val="34"/>
    <w:qFormat/>
    <w:rsid w:val="006C6058"/>
    <w:pPr>
      <w:spacing w:after="0" w:line="240" w:lineRule="auto"/>
      <w:ind w:left="720"/>
      <w:contextualSpacing/>
      <w:jc w:val="both"/>
    </w:pPr>
    <w:rPr>
      <w:rFonts w:eastAsia="Times New Roman"/>
      <w:szCs w:val="20"/>
      <w:lang w:val="de-DE" w:eastAsia="en-GB"/>
    </w:rPr>
  </w:style>
  <w:style w:type="character" w:styleId="Numrodepage">
    <w:name w:val="page number"/>
    <w:uiPriority w:val="99"/>
    <w:rsid w:val="006C6058"/>
    <w:rPr>
      <w:rFonts w:cs="Times New Roman"/>
    </w:rPr>
  </w:style>
  <w:style w:type="character" w:customStyle="1" w:styleId="apple-converted-space">
    <w:name w:val="apple-converted-space"/>
    <w:basedOn w:val="Policepardfaut"/>
    <w:rsid w:val="006C6058"/>
  </w:style>
  <w:style w:type="character" w:customStyle="1" w:styleId="hvr">
    <w:name w:val="hvr"/>
    <w:basedOn w:val="Policepardfaut"/>
    <w:rsid w:val="006C6058"/>
  </w:style>
  <w:style w:type="table" w:customStyle="1" w:styleId="TableGrid1">
    <w:name w:val="Table Grid1"/>
    <w:basedOn w:val="TableauNormal"/>
    <w:next w:val="Grilledutableau"/>
    <w:uiPriority w:val="39"/>
    <w:rsid w:val="006C6058"/>
    <w:pPr>
      <w:jc w:val="both"/>
    </w:pPr>
    <w:rPr>
      <w:rFonts w:eastAsia="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6C6058"/>
    <w:pPr>
      <w:jc w:val="both"/>
    </w:pPr>
    <w:rPr>
      <w:rFonts w:eastAsia="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6C6058"/>
    <w:pPr>
      <w:numPr>
        <w:ilvl w:val="1"/>
      </w:numPr>
      <w:jc w:val="both"/>
    </w:pPr>
    <w:rPr>
      <w:rFonts w:ascii="Cambria" w:eastAsia="SimSun" w:hAnsi="Cambria"/>
      <w:i/>
      <w:iCs/>
      <w:color w:val="4F81BD"/>
      <w:spacing w:val="15"/>
      <w:sz w:val="24"/>
      <w:szCs w:val="24"/>
      <w:lang w:val="en-US" w:eastAsia="ja-JP"/>
    </w:rPr>
  </w:style>
  <w:style w:type="character" w:customStyle="1" w:styleId="Sous-titreCar">
    <w:name w:val="Sous-titre Car"/>
    <w:link w:val="Sous-titre"/>
    <w:uiPriority w:val="11"/>
    <w:rsid w:val="006C6058"/>
    <w:rPr>
      <w:rFonts w:ascii="Cambria" w:eastAsia="SimSun" w:hAnsi="Cambria" w:cs="Times New Roman"/>
      <w:i/>
      <w:iCs/>
      <w:color w:val="4F81BD"/>
      <w:spacing w:val="15"/>
      <w:sz w:val="24"/>
      <w:szCs w:val="24"/>
      <w:lang w:val="en-US" w:eastAsia="ja-JP"/>
    </w:rPr>
  </w:style>
  <w:style w:type="character" w:customStyle="1" w:styleId="tgc">
    <w:name w:val="_tgc"/>
    <w:basedOn w:val="Policepardfaut"/>
    <w:rsid w:val="006C6058"/>
  </w:style>
  <w:style w:type="paragraph" w:customStyle="1" w:styleId="Pa0">
    <w:name w:val="Pa0"/>
    <w:basedOn w:val="Normal"/>
    <w:next w:val="Normal"/>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0">
    <w:name w:val="A0"/>
    <w:uiPriority w:val="99"/>
    <w:rsid w:val="006C6058"/>
    <w:rPr>
      <w:rFonts w:cs="Myriad Pro"/>
      <w:b/>
      <w:bCs/>
      <w:color w:val="F8981C"/>
      <w:sz w:val="40"/>
      <w:szCs w:val="40"/>
    </w:rPr>
  </w:style>
  <w:style w:type="paragraph" w:customStyle="1" w:styleId="Pa4">
    <w:name w:val="Pa4"/>
    <w:basedOn w:val="Normal"/>
    <w:next w:val="Normal"/>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6C6058"/>
    <w:rPr>
      <w:rFonts w:cs="Myriad Pro"/>
      <w:b/>
      <w:bCs/>
      <w:color w:val="003667"/>
      <w:sz w:val="22"/>
      <w:szCs w:val="22"/>
    </w:rPr>
  </w:style>
  <w:style w:type="paragraph" w:customStyle="1" w:styleId="Pa5">
    <w:name w:val="Pa5"/>
    <w:basedOn w:val="Normal"/>
    <w:next w:val="Normal"/>
    <w:uiPriority w:val="99"/>
    <w:rsid w:val="006C6058"/>
    <w:pPr>
      <w:autoSpaceDE w:val="0"/>
      <w:autoSpaceDN w:val="0"/>
      <w:adjustRightInd w:val="0"/>
      <w:spacing w:after="0" w:line="241" w:lineRule="atLeast"/>
    </w:pPr>
    <w:rPr>
      <w:rFonts w:ascii="Myriad Pro" w:hAnsi="Myriad Pro"/>
      <w:sz w:val="24"/>
      <w:szCs w:val="24"/>
    </w:rPr>
  </w:style>
  <w:style w:type="paragraph" w:customStyle="1" w:styleId="Pa6">
    <w:name w:val="Pa6"/>
    <w:basedOn w:val="Normal"/>
    <w:next w:val="Normal"/>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6C6058"/>
    <w:rPr>
      <w:rFonts w:cs="Myriad Pro"/>
      <w:color w:val="FFFFFF"/>
      <w:sz w:val="34"/>
      <w:szCs w:val="34"/>
    </w:rPr>
  </w:style>
  <w:style w:type="paragraph" w:customStyle="1" w:styleId="Pa3">
    <w:name w:val="Pa3"/>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9">
    <w:name w:val="Pa9"/>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0">
    <w:name w:val="Pa10"/>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2">
    <w:name w:val="Pa12"/>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3">
    <w:name w:val="Pa13"/>
    <w:basedOn w:val="Default"/>
    <w:next w:val="Default"/>
    <w:uiPriority w:val="99"/>
    <w:rsid w:val="006C6058"/>
    <w:pPr>
      <w:spacing w:line="241" w:lineRule="atLeast"/>
    </w:pPr>
    <w:rPr>
      <w:rFonts w:ascii="Myriad Pro" w:eastAsia="Calibri" w:hAnsi="Myriad Pro"/>
      <w:color w:val="auto"/>
      <w:lang w:eastAsia="en-US"/>
    </w:rPr>
  </w:style>
  <w:style w:type="table" w:customStyle="1" w:styleId="TableGrid3">
    <w:name w:val="Table Grid3"/>
    <w:basedOn w:val="TableauNormal"/>
    <w:next w:val="Grilledutableau"/>
    <w:rsid w:val="006C605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71AD-45CA-4327-9E4F-F18DEB74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841</Words>
  <Characters>4630</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5461</CharactersWithSpaces>
  <SharedDoc>false</SharedDoc>
  <HLinks>
    <vt:vector size="6" baseType="variant">
      <vt:variant>
        <vt:i4>2424895</vt:i4>
      </vt:variant>
      <vt:variant>
        <vt:i4>0</vt:i4>
      </vt:variant>
      <vt:variant>
        <vt:i4>0</vt:i4>
      </vt:variant>
      <vt:variant>
        <vt:i4>5</vt:i4>
      </vt:variant>
      <vt:variant>
        <vt:lpwstr>http://ec.europa.eu/euraxess/pdf/research_policies/Towards_a_European_Framework_for_Research_Careers_final.pdf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 Irmela (RTD)</dc:creator>
  <cp:lastModifiedBy>Halleux Isabelle</cp:lastModifiedBy>
  <cp:revision>4</cp:revision>
  <dcterms:created xsi:type="dcterms:W3CDTF">2017-01-30T22:09:00Z</dcterms:created>
  <dcterms:modified xsi:type="dcterms:W3CDTF">2017-02-12T21:35:00Z</dcterms:modified>
</cp:coreProperties>
</file>